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05A2" w:rsidRPr="00216212" w:rsidRDefault="00975721">
      <w:pPr>
        <w:tabs>
          <w:tab w:val="center" w:pos="4536"/>
          <w:tab w:val="right" w:pos="8280"/>
          <w:tab w:val="right" w:pos="9639"/>
        </w:tabs>
        <w:spacing w:after="0" w:line="240" w:lineRule="auto"/>
        <w:jc w:val="both"/>
        <w:rPr>
          <w:rFonts w:eastAsia="Batang"/>
          <w:b/>
          <w:bCs/>
          <w:sz w:val="22"/>
          <w:szCs w:val="22"/>
          <w:lang w:val="en-GB"/>
        </w:rPr>
      </w:pPr>
      <w:bookmarkStart w:id="0" w:name="_GoBack"/>
      <w:bookmarkEnd w:id="0"/>
      <w:r w:rsidRPr="00216212">
        <w:rPr>
          <w:rFonts w:eastAsia="Batang"/>
          <w:b/>
          <w:bCs/>
          <w:sz w:val="22"/>
          <w:szCs w:val="22"/>
          <w:lang w:val="en-GB"/>
        </w:rPr>
        <w:t>3GPP TSG RAN WG1 #112</w:t>
      </w:r>
      <w:r w:rsidR="00216212" w:rsidRPr="00216212">
        <w:rPr>
          <w:rFonts w:eastAsia="Batang"/>
          <w:b/>
          <w:bCs/>
          <w:sz w:val="22"/>
          <w:szCs w:val="22"/>
          <w:lang w:val="en-GB"/>
        </w:rPr>
        <w:t>bis-e</w:t>
      </w:r>
      <w:r w:rsidRPr="00216212">
        <w:rPr>
          <w:rFonts w:eastAsia="Batang"/>
          <w:b/>
          <w:bCs/>
          <w:sz w:val="22"/>
          <w:szCs w:val="22"/>
          <w:lang w:val="en-GB"/>
        </w:rPr>
        <w:tab/>
        <w:t xml:space="preserve">                                                            </w:t>
      </w:r>
      <w:r w:rsidRPr="00216212">
        <w:rPr>
          <w:rFonts w:eastAsia="Batang"/>
          <w:b/>
          <w:bCs/>
          <w:sz w:val="22"/>
          <w:szCs w:val="22"/>
          <w:lang w:val="en-GB"/>
        </w:rPr>
        <w:tab/>
        <w:t xml:space="preserve"> </w:t>
      </w:r>
      <w:r w:rsidR="00310AE5" w:rsidRPr="00310AE5">
        <w:rPr>
          <w:rFonts w:eastAsia="Batang"/>
          <w:b/>
          <w:bCs/>
          <w:sz w:val="22"/>
          <w:szCs w:val="22"/>
          <w:lang w:val="en-GB"/>
        </w:rPr>
        <w:t>R1-2302563</w:t>
      </w:r>
    </w:p>
    <w:p w:rsidR="006D05A2" w:rsidRDefault="00216212">
      <w:pPr>
        <w:tabs>
          <w:tab w:val="center" w:pos="4536"/>
          <w:tab w:val="right" w:pos="8280"/>
          <w:tab w:val="right" w:pos="9639"/>
        </w:tabs>
        <w:spacing w:after="0" w:line="240" w:lineRule="auto"/>
        <w:jc w:val="both"/>
        <w:rPr>
          <w:rFonts w:eastAsia="Batang"/>
          <w:b/>
          <w:bCs/>
          <w:sz w:val="22"/>
          <w:szCs w:val="22"/>
          <w:lang w:val="en-GB"/>
        </w:rPr>
      </w:pPr>
      <w:r w:rsidRPr="00216212">
        <w:rPr>
          <w:rFonts w:eastAsia="Batang"/>
          <w:b/>
          <w:bCs/>
          <w:sz w:val="22"/>
          <w:szCs w:val="22"/>
        </w:rPr>
        <w:t>e-Meeting, April 17</w:t>
      </w:r>
      <w:r w:rsidRPr="00216212">
        <w:rPr>
          <w:rFonts w:eastAsia="Batang"/>
          <w:b/>
          <w:bCs/>
          <w:sz w:val="22"/>
          <w:szCs w:val="22"/>
          <w:vertAlign w:val="superscript"/>
        </w:rPr>
        <w:t>th</w:t>
      </w:r>
      <w:r w:rsidRPr="00216212">
        <w:rPr>
          <w:rFonts w:eastAsia="Batang"/>
          <w:b/>
          <w:bCs/>
          <w:sz w:val="22"/>
          <w:szCs w:val="22"/>
        </w:rPr>
        <w:t xml:space="preserve"> – April 26</w:t>
      </w:r>
      <w:r w:rsidRPr="00216212">
        <w:rPr>
          <w:rFonts w:eastAsia="Batang"/>
          <w:b/>
          <w:bCs/>
          <w:sz w:val="22"/>
          <w:szCs w:val="22"/>
          <w:vertAlign w:val="superscript"/>
        </w:rPr>
        <w:t>th</w:t>
      </w:r>
      <w:r w:rsidRPr="00216212">
        <w:rPr>
          <w:rFonts w:eastAsia="Batang"/>
          <w:b/>
          <w:bCs/>
          <w:sz w:val="22"/>
          <w:szCs w:val="22"/>
        </w:rPr>
        <w:t>, 2023</w:t>
      </w:r>
    </w:p>
    <w:p w:rsidR="006D05A2" w:rsidRPr="00216212" w:rsidRDefault="006D05A2">
      <w:pPr>
        <w:pStyle w:val="Header"/>
        <w:spacing w:after="0" w:line="264" w:lineRule="auto"/>
        <w:jc w:val="both"/>
        <w:rPr>
          <w:rFonts w:ascii="Times New Roman" w:eastAsiaTheme="minorEastAsia" w:hAnsi="Times New Roman"/>
          <w:sz w:val="22"/>
          <w:szCs w:val="22"/>
          <w:lang w:eastAsia="zh-CN"/>
        </w:rPr>
      </w:pPr>
    </w:p>
    <w:p w:rsidR="006D05A2" w:rsidRDefault="00975721">
      <w:pPr>
        <w:pStyle w:val="Header"/>
        <w:tabs>
          <w:tab w:val="clear" w:pos="4536"/>
          <w:tab w:val="left" w:pos="1800"/>
        </w:tabs>
        <w:spacing w:after="0" w:line="264" w:lineRule="auto"/>
        <w:ind w:left="1800" w:hanging="1800"/>
        <w:jc w:val="both"/>
        <w:rPr>
          <w:rFonts w:ascii="Times New Roman" w:eastAsia="SimSun" w:hAnsi="Times New Roman"/>
          <w:sz w:val="22"/>
          <w:szCs w:val="22"/>
          <w:lang w:eastAsia="zh-CN"/>
        </w:rPr>
      </w:pPr>
      <w:r>
        <w:rPr>
          <w:rFonts w:ascii="Times New Roman" w:hAnsi="Times New Roman"/>
          <w:sz w:val="22"/>
          <w:szCs w:val="22"/>
        </w:rPr>
        <w:t>Source:</w:t>
      </w:r>
      <w:r>
        <w:rPr>
          <w:rFonts w:ascii="Times New Roman" w:hAnsi="Times New Roman"/>
          <w:sz w:val="22"/>
          <w:szCs w:val="22"/>
        </w:rPr>
        <w:tab/>
      </w:r>
      <w:r>
        <w:rPr>
          <w:rFonts w:ascii="Times New Roman" w:eastAsia="SimSun" w:hAnsi="Times New Roman"/>
          <w:sz w:val="22"/>
          <w:szCs w:val="22"/>
          <w:lang w:eastAsia="zh-CN"/>
        </w:rPr>
        <w:t>OPPO</w:t>
      </w:r>
    </w:p>
    <w:p w:rsidR="006D05A2" w:rsidRDefault="00975721">
      <w:pPr>
        <w:pStyle w:val="Header"/>
        <w:tabs>
          <w:tab w:val="clear" w:pos="4536"/>
        </w:tabs>
        <w:spacing w:after="0" w:line="264" w:lineRule="auto"/>
        <w:ind w:left="1800" w:hangingChars="815" w:hanging="1800"/>
        <w:jc w:val="both"/>
        <w:rPr>
          <w:rFonts w:ascii="Times New Roman" w:eastAsia="SimSun" w:hAnsi="Times New Roman"/>
          <w:b w:val="0"/>
          <w:sz w:val="22"/>
          <w:szCs w:val="22"/>
          <w:lang w:eastAsia="zh-CN"/>
        </w:rPr>
      </w:pPr>
      <w:r>
        <w:rPr>
          <w:rFonts w:ascii="Times New Roman" w:hAnsi="Times New Roman"/>
          <w:sz w:val="22"/>
          <w:szCs w:val="22"/>
        </w:rPr>
        <w:t>Title:</w:t>
      </w:r>
      <w:r>
        <w:rPr>
          <w:rFonts w:ascii="Times New Roman" w:hAnsi="Times New Roman"/>
          <w:sz w:val="22"/>
          <w:szCs w:val="22"/>
        </w:rPr>
        <w:tab/>
        <w:t>Discussion on XR specific capacity enhancements</w:t>
      </w:r>
    </w:p>
    <w:p w:rsidR="006D05A2" w:rsidRDefault="00B472DF">
      <w:pPr>
        <w:pStyle w:val="Header"/>
        <w:tabs>
          <w:tab w:val="clear" w:pos="4536"/>
        </w:tabs>
        <w:spacing w:after="0" w:line="264" w:lineRule="auto"/>
        <w:ind w:left="1800" w:hangingChars="815" w:hanging="1800"/>
        <w:jc w:val="both"/>
        <w:rPr>
          <w:rFonts w:ascii="Times New Roman" w:eastAsia="SimSun" w:hAnsi="Times New Roman"/>
          <w:sz w:val="22"/>
          <w:szCs w:val="22"/>
          <w:lang w:eastAsia="zh-CN"/>
        </w:rPr>
      </w:pPr>
      <w:r>
        <w:rPr>
          <w:rFonts w:ascii="Times New Roman" w:eastAsia="SimSun" w:hAnsi="Times New Roman"/>
          <w:sz w:val="22"/>
          <w:szCs w:val="22"/>
          <w:lang w:eastAsia="zh-CN"/>
        </w:rPr>
        <w:t>Agenda Item:</w:t>
      </w:r>
      <w:r>
        <w:rPr>
          <w:rFonts w:ascii="Times New Roman" w:eastAsia="SimSun" w:hAnsi="Times New Roman"/>
          <w:sz w:val="22"/>
          <w:szCs w:val="22"/>
          <w:lang w:eastAsia="zh-CN"/>
        </w:rPr>
        <w:tab/>
        <w:t>9.8</w:t>
      </w:r>
      <w:r w:rsidR="00975721">
        <w:rPr>
          <w:rFonts w:ascii="Times New Roman" w:eastAsia="SimSun" w:hAnsi="Times New Roman"/>
          <w:sz w:val="22"/>
          <w:szCs w:val="22"/>
          <w:lang w:eastAsia="zh-CN"/>
        </w:rPr>
        <w:t>.1</w:t>
      </w:r>
    </w:p>
    <w:p w:rsidR="006D05A2" w:rsidRDefault="00975721">
      <w:pPr>
        <w:pStyle w:val="Header"/>
        <w:tabs>
          <w:tab w:val="left" w:pos="1800"/>
        </w:tabs>
        <w:spacing w:after="0" w:line="264" w:lineRule="auto"/>
        <w:jc w:val="both"/>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SimSun" w:hAnsi="Times New Roman"/>
          <w:sz w:val="22"/>
          <w:szCs w:val="22"/>
          <w:lang w:eastAsia="zh-CN"/>
        </w:rPr>
        <w:t>n and Decision</w:t>
      </w:r>
    </w:p>
    <w:p w:rsidR="006D05A2" w:rsidRDefault="006D05A2">
      <w:pPr>
        <w:pBdr>
          <w:bottom w:val="single" w:sz="4" w:space="1" w:color="auto"/>
        </w:pBdr>
        <w:tabs>
          <w:tab w:val="left" w:pos="2552"/>
        </w:tabs>
        <w:spacing w:line="264" w:lineRule="auto"/>
        <w:jc w:val="both"/>
        <w:rPr>
          <w:rFonts w:eastAsia="SimSun"/>
          <w:lang w:eastAsia="zh-CN"/>
        </w:rPr>
      </w:pPr>
    </w:p>
    <w:p w:rsidR="006D05A2" w:rsidRDefault="00975721">
      <w:pPr>
        <w:pStyle w:val="Heading1"/>
        <w:spacing w:line="264" w:lineRule="auto"/>
        <w:jc w:val="both"/>
        <w:rPr>
          <w:rFonts w:ascii="Times New Roman" w:hAnsi="Times New Roman" w:cs="Times New Roman"/>
        </w:rPr>
      </w:pPr>
      <w:r>
        <w:rPr>
          <w:rFonts w:ascii="Times New Roman" w:hAnsi="Times New Roman" w:cs="Times New Roman"/>
        </w:rPr>
        <w:t>Introduction</w:t>
      </w:r>
    </w:p>
    <w:p w:rsidR="006D05A2" w:rsidRDefault="00975721" w:rsidP="000361BE">
      <w:pPr>
        <w:pStyle w:val="00Text"/>
        <w:spacing w:before="0" w:line="240" w:lineRule="auto"/>
      </w:pPr>
      <w:bookmarkStart w:id="1" w:name="_Hlk30969022"/>
      <w:r>
        <w:t>In RAN</w:t>
      </w:r>
      <w:r w:rsidR="00F15273">
        <w:t xml:space="preserve">1 </w:t>
      </w:r>
      <w:r>
        <w:t>#</w:t>
      </w:r>
      <w:r w:rsidR="00F15273">
        <w:t>112</w:t>
      </w:r>
      <w:r>
        <w:t xml:space="preserve"> meeting, </w:t>
      </w:r>
      <w:r w:rsidR="00F15273" w:rsidRPr="00F15273">
        <w:rPr>
          <w:lang w:val="en-GB"/>
        </w:rPr>
        <w:t>XR-specific capacity</w:t>
      </w:r>
      <w:r>
        <w:t xml:space="preserve"> </w:t>
      </w:r>
      <w:r w:rsidR="00F15273">
        <w:t>e</w:t>
      </w:r>
      <w:r>
        <w:t>nhancements w</w:t>
      </w:r>
      <w:r w:rsidR="00F15273">
        <w:t>ere</w:t>
      </w:r>
      <w:r>
        <w:t xml:space="preserve"> </w:t>
      </w:r>
      <w:r w:rsidR="00F15273">
        <w:t>discussed with</w:t>
      </w:r>
      <w:r>
        <w:t xml:space="preserve"> the following </w:t>
      </w:r>
      <w:r w:rsidR="00F15273">
        <w:t>agreements</w:t>
      </w:r>
      <w:r>
        <w:t>:</w:t>
      </w:r>
    </w:p>
    <w:p w:rsidR="00F15273" w:rsidRPr="002F628F" w:rsidRDefault="00F15273" w:rsidP="000361BE">
      <w:pPr>
        <w:snapToGrid w:val="0"/>
        <w:spacing w:after="0" w:line="240" w:lineRule="auto"/>
        <w:rPr>
          <w:rFonts w:cs="Times"/>
          <w:b/>
          <w:bCs/>
          <w:szCs w:val="20"/>
          <w:highlight w:val="green"/>
        </w:rPr>
      </w:pPr>
      <w:r w:rsidRPr="002F628F">
        <w:rPr>
          <w:rFonts w:cs="Times"/>
          <w:b/>
          <w:bCs/>
          <w:szCs w:val="20"/>
          <w:highlight w:val="green"/>
        </w:rPr>
        <w:t>Agreement</w:t>
      </w:r>
    </w:p>
    <w:p w:rsidR="00F15273" w:rsidRPr="002F628F" w:rsidRDefault="00F15273" w:rsidP="00B44D7D">
      <w:pPr>
        <w:pStyle w:val="ListParagraph"/>
        <w:numPr>
          <w:ilvl w:val="0"/>
          <w:numId w:val="12"/>
        </w:numPr>
        <w:snapToGrid w:val="0"/>
        <w:spacing w:after="0" w:line="240" w:lineRule="auto"/>
        <w:ind w:left="714" w:hanging="357"/>
        <w:rPr>
          <w:rFonts w:cs="Times"/>
          <w:lang w:eastAsia="ja-JP"/>
        </w:rPr>
      </w:pPr>
      <w:r w:rsidRPr="002F628F">
        <w:rPr>
          <w:rFonts w:cs="Times"/>
          <w:lang w:eastAsia="ja-JP"/>
        </w:rPr>
        <w:t>Multi-PUSCHs CG is supported for Type-1 configured grant.</w:t>
      </w:r>
    </w:p>
    <w:p w:rsidR="00F15273" w:rsidRDefault="00F15273" w:rsidP="00B44D7D">
      <w:pPr>
        <w:pStyle w:val="ListParagraph"/>
        <w:numPr>
          <w:ilvl w:val="0"/>
          <w:numId w:val="12"/>
        </w:numPr>
        <w:snapToGrid w:val="0"/>
        <w:spacing w:after="120" w:line="240" w:lineRule="auto"/>
        <w:rPr>
          <w:rFonts w:cs="Times"/>
          <w:lang w:eastAsia="ja-JP"/>
        </w:rPr>
      </w:pPr>
      <w:r w:rsidRPr="002F628F">
        <w:rPr>
          <w:rFonts w:cs="Times"/>
          <w:lang w:eastAsia="ja-JP"/>
        </w:rPr>
        <w:t>Multi-PUSCHs CG is supported for Type-2 configured grant.</w:t>
      </w:r>
    </w:p>
    <w:p w:rsidR="00363D9E" w:rsidRPr="00511E56" w:rsidRDefault="00363D9E" w:rsidP="000361BE">
      <w:pPr>
        <w:snapToGrid w:val="0"/>
        <w:spacing w:after="0" w:line="240" w:lineRule="auto"/>
        <w:rPr>
          <w:b/>
          <w:bCs/>
          <w:highlight w:val="green"/>
        </w:rPr>
      </w:pPr>
      <w:r w:rsidRPr="00511E56">
        <w:rPr>
          <w:b/>
          <w:bCs/>
          <w:highlight w:val="green"/>
        </w:rPr>
        <w:t>Agreement</w:t>
      </w:r>
    </w:p>
    <w:p w:rsidR="00363D9E" w:rsidRPr="00A66FC6" w:rsidRDefault="00363D9E" w:rsidP="001304FA">
      <w:pPr>
        <w:snapToGrid w:val="0"/>
        <w:spacing w:after="0" w:line="240" w:lineRule="auto"/>
        <w:rPr>
          <w:rFonts w:cs="Times"/>
          <w:szCs w:val="20"/>
        </w:rPr>
      </w:pPr>
      <w:r w:rsidRPr="00A66FC6">
        <w:rPr>
          <w:rFonts w:cs="Times"/>
          <w:szCs w:val="20"/>
          <w:lang w:eastAsia="ja-JP"/>
        </w:rPr>
        <w:t xml:space="preserve">For the PUSCHs parameters in a </w:t>
      </w:r>
      <w:r w:rsidRPr="00A66FC6">
        <w:rPr>
          <w:rFonts w:cs="Times"/>
          <w:szCs w:val="20"/>
        </w:rPr>
        <w:t>multi-PUSCHs CG configuration, the configuration/indication parameters except MCS and FDRA of CG PUSCHs in a multi-PUSCHs CG configuration are the same</w:t>
      </w:r>
    </w:p>
    <w:p w:rsidR="00363D9E" w:rsidRPr="00A66FC6" w:rsidRDefault="00363D9E" w:rsidP="00B44D7D">
      <w:pPr>
        <w:pStyle w:val="ListParagraph"/>
        <w:numPr>
          <w:ilvl w:val="0"/>
          <w:numId w:val="12"/>
        </w:numPr>
        <w:snapToGrid w:val="0"/>
        <w:spacing w:after="0" w:line="240" w:lineRule="auto"/>
        <w:rPr>
          <w:rFonts w:cs="Times"/>
        </w:rPr>
      </w:pPr>
      <w:r w:rsidRPr="00A66FC6">
        <w:rPr>
          <w:rFonts w:cs="Times"/>
        </w:rPr>
        <w:t>FFS: For MCS and FDRA, study further to decide whether/how to be different.</w:t>
      </w:r>
    </w:p>
    <w:p w:rsidR="00363D9E" w:rsidRPr="00A66FC6" w:rsidRDefault="00363D9E" w:rsidP="00B44D7D">
      <w:pPr>
        <w:pStyle w:val="ListParagraph"/>
        <w:numPr>
          <w:ilvl w:val="0"/>
          <w:numId w:val="12"/>
        </w:numPr>
        <w:snapToGrid w:val="0"/>
        <w:spacing w:after="0" w:line="240" w:lineRule="auto"/>
        <w:rPr>
          <w:rFonts w:cs="Times"/>
        </w:rPr>
      </w:pPr>
      <w:r w:rsidRPr="00A66FC6">
        <w:rPr>
          <w:rFonts w:cs="Times"/>
        </w:rPr>
        <w:t>FFS: Applicability to type-1 and type-2</w:t>
      </w:r>
    </w:p>
    <w:p w:rsidR="00363D9E" w:rsidRPr="00A66FC6" w:rsidRDefault="00363D9E" w:rsidP="00B44D7D">
      <w:pPr>
        <w:pStyle w:val="ListParagraph"/>
        <w:numPr>
          <w:ilvl w:val="0"/>
          <w:numId w:val="12"/>
        </w:numPr>
        <w:snapToGrid w:val="0"/>
        <w:spacing w:after="120" w:line="240" w:lineRule="auto"/>
        <w:rPr>
          <w:rFonts w:cs="Times"/>
        </w:rPr>
      </w:pPr>
      <w:r w:rsidRPr="00A66FC6">
        <w:rPr>
          <w:rFonts w:cs="Times"/>
        </w:rPr>
        <w:t>Note: TDRA and HP ID are not in this scope of the above statement.</w:t>
      </w:r>
    </w:p>
    <w:p w:rsidR="00F23CAD" w:rsidRPr="002F628F" w:rsidRDefault="00F23CAD" w:rsidP="000361BE">
      <w:pPr>
        <w:snapToGrid w:val="0"/>
        <w:spacing w:after="0" w:line="240" w:lineRule="auto"/>
        <w:rPr>
          <w:b/>
          <w:bCs/>
          <w:highlight w:val="green"/>
        </w:rPr>
      </w:pPr>
      <w:r w:rsidRPr="002F628F">
        <w:rPr>
          <w:b/>
          <w:bCs/>
          <w:highlight w:val="green"/>
        </w:rPr>
        <w:t>Agreement</w:t>
      </w:r>
    </w:p>
    <w:p w:rsidR="00F23CAD" w:rsidRPr="002F628F" w:rsidRDefault="00F23CAD" w:rsidP="004521D3">
      <w:pPr>
        <w:snapToGrid w:val="0"/>
        <w:spacing w:after="120" w:line="240" w:lineRule="auto"/>
      </w:pPr>
      <w:r w:rsidRPr="002F628F">
        <w:t>The physical channel that carries the UCI that provides information about unused CG PUSCH transmission occasions is CG PUSCH.</w:t>
      </w:r>
    </w:p>
    <w:p w:rsidR="00F23CAD" w:rsidRPr="002F628F" w:rsidRDefault="00F23CAD" w:rsidP="00E56A4C">
      <w:pPr>
        <w:snapToGrid w:val="0"/>
        <w:spacing w:after="0" w:line="240" w:lineRule="auto"/>
        <w:rPr>
          <w:b/>
          <w:bCs/>
          <w:highlight w:val="green"/>
        </w:rPr>
      </w:pPr>
      <w:r w:rsidRPr="002F628F">
        <w:rPr>
          <w:b/>
          <w:bCs/>
          <w:highlight w:val="green"/>
        </w:rPr>
        <w:t>Agreement</w:t>
      </w:r>
    </w:p>
    <w:p w:rsidR="00F23CAD" w:rsidRPr="002F628F" w:rsidRDefault="00F23CAD" w:rsidP="001304FA">
      <w:pPr>
        <w:pStyle w:val="ListParagraph"/>
        <w:numPr>
          <w:ilvl w:val="0"/>
          <w:numId w:val="0"/>
        </w:numPr>
        <w:snapToGrid w:val="0"/>
        <w:spacing w:after="0" w:line="240" w:lineRule="auto"/>
        <w:rPr>
          <w:rFonts w:cs="Times"/>
        </w:rPr>
      </w:pPr>
      <w:r w:rsidRPr="002F628F">
        <w:rPr>
          <w:rFonts w:cs="Times"/>
        </w:rPr>
        <w:t>Encoding and multiplexing for “the UCI that provides information about unused CG PUSCH transmission occasions” in a CG PUSCH applies encoding and multiplexing procedures for CG-UCI as baseline.</w:t>
      </w:r>
    </w:p>
    <w:p w:rsidR="00F23CAD" w:rsidRPr="002F628F" w:rsidRDefault="00F23CAD" w:rsidP="00B44D7D">
      <w:pPr>
        <w:pStyle w:val="ListParagraph"/>
        <w:numPr>
          <w:ilvl w:val="0"/>
          <w:numId w:val="12"/>
        </w:numPr>
        <w:snapToGrid w:val="0"/>
        <w:spacing w:after="120" w:line="240" w:lineRule="auto"/>
        <w:rPr>
          <w:rFonts w:cs="Times"/>
        </w:rPr>
      </w:pPr>
      <w:r w:rsidRPr="002F628F">
        <w:rPr>
          <w:rFonts w:cs="Times"/>
        </w:rPr>
        <w:t>FFS on details</w:t>
      </w:r>
    </w:p>
    <w:bookmarkEnd w:id="1"/>
    <w:p w:rsidR="006D05A2" w:rsidRDefault="00975721">
      <w:pPr>
        <w:spacing w:before="120" w:after="120" w:line="240" w:lineRule="auto"/>
        <w:jc w:val="both"/>
        <w:rPr>
          <w:rFonts w:eastAsia="SimSun"/>
          <w:lang w:eastAsia="zh-CN"/>
        </w:rPr>
      </w:pPr>
      <w:r>
        <w:rPr>
          <w:rFonts w:eastAsia="SimSun"/>
          <w:lang w:eastAsia="zh-CN"/>
        </w:rPr>
        <w:t xml:space="preserve">In this contribution, we show our </w:t>
      </w:r>
      <w:r w:rsidR="003C7908">
        <w:rPr>
          <w:rFonts w:eastAsia="SimSun"/>
          <w:lang w:eastAsia="zh-CN"/>
        </w:rPr>
        <w:t xml:space="preserve">further </w:t>
      </w:r>
      <w:r>
        <w:rPr>
          <w:rFonts w:eastAsia="SimSun"/>
          <w:lang w:eastAsia="zh-CN"/>
        </w:rPr>
        <w:t>views on CG PUSCH enhancements.</w:t>
      </w:r>
    </w:p>
    <w:p w:rsidR="006D05A2" w:rsidRDefault="00975721">
      <w:pPr>
        <w:pStyle w:val="Heading1"/>
        <w:spacing w:before="160" w:line="264" w:lineRule="auto"/>
        <w:jc w:val="both"/>
        <w:rPr>
          <w:rFonts w:ascii="Times New Roman" w:hAnsi="Times New Roman" w:cs="Times New Roman"/>
        </w:rPr>
      </w:pPr>
      <w:r>
        <w:rPr>
          <w:rFonts w:ascii="Times New Roman" w:hAnsi="Times New Roman" w:cs="Times New Roman"/>
        </w:rPr>
        <w:t>Multiple CG PUSCH transmission occasions</w:t>
      </w:r>
      <w:r>
        <w:t xml:space="preserve"> </w:t>
      </w:r>
      <w:r>
        <w:rPr>
          <w:rFonts w:ascii="Times New Roman" w:hAnsi="Times New Roman" w:cs="Times New Roman"/>
        </w:rPr>
        <w:t>in a period</w:t>
      </w:r>
    </w:p>
    <w:p w:rsidR="006D05A2" w:rsidRDefault="006D05A2">
      <w:pPr>
        <w:pStyle w:val="ListParagraph"/>
        <w:numPr>
          <w:ilvl w:val="0"/>
          <w:numId w:val="7"/>
        </w:numPr>
        <w:spacing w:after="120"/>
        <w:jc w:val="both"/>
        <w:outlineLvl w:val="1"/>
        <w:rPr>
          <w:rFonts w:eastAsiaTheme="minorEastAsia" w:cs="Times New Roman"/>
          <w:vanish/>
          <w:szCs w:val="24"/>
        </w:rPr>
      </w:pPr>
    </w:p>
    <w:p w:rsidR="006D05A2" w:rsidRDefault="006D05A2">
      <w:pPr>
        <w:pStyle w:val="ListParagraph"/>
        <w:numPr>
          <w:ilvl w:val="0"/>
          <w:numId w:val="7"/>
        </w:numPr>
        <w:spacing w:after="120"/>
        <w:jc w:val="both"/>
        <w:outlineLvl w:val="1"/>
        <w:rPr>
          <w:rFonts w:eastAsiaTheme="minorEastAsia" w:cs="Times New Roman"/>
          <w:vanish/>
          <w:szCs w:val="24"/>
        </w:rPr>
      </w:pPr>
    </w:p>
    <w:p w:rsidR="006D05A2" w:rsidRDefault="00096B7A">
      <w:pPr>
        <w:pStyle w:val="BodyText"/>
        <w:numPr>
          <w:ilvl w:val="0"/>
          <w:numId w:val="8"/>
        </w:numPr>
        <w:spacing w:line="264" w:lineRule="auto"/>
        <w:rPr>
          <w:rFonts w:eastAsiaTheme="minorEastAsia"/>
          <w:b/>
          <w:i/>
          <w:szCs w:val="20"/>
          <w:lang w:eastAsia="zh-CN"/>
        </w:rPr>
      </w:pPr>
      <w:r>
        <w:rPr>
          <w:rFonts w:eastAsiaTheme="minorEastAsia"/>
          <w:b/>
          <w:i/>
          <w:szCs w:val="20"/>
          <w:lang w:eastAsia="zh-CN"/>
        </w:rPr>
        <w:t>Time domain resource allocation</w:t>
      </w:r>
      <w:r w:rsidR="00975721">
        <w:rPr>
          <w:rFonts w:eastAsiaTheme="minorEastAsia"/>
          <w:b/>
          <w:i/>
          <w:szCs w:val="20"/>
          <w:lang w:eastAsia="zh-CN"/>
        </w:rPr>
        <w:t xml:space="preserve"> of </w:t>
      </w:r>
      <w:r>
        <w:rPr>
          <w:rFonts w:eastAsiaTheme="minorEastAsia"/>
          <w:b/>
          <w:i/>
          <w:lang w:eastAsia="zh-CN"/>
        </w:rPr>
        <w:t>CG</w:t>
      </w:r>
      <w:r w:rsidRPr="006751D0">
        <w:rPr>
          <w:rFonts w:eastAsiaTheme="minorEastAsia"/>
          <w:b/>
          <w:i/>
          <w:lang w:eastAsia="zh-CN"/>
        </w:rPr>
        <w:t xml:space="preserve"> </w:t>
      </w:r>
      <w:r w:rsidR="00975721">
        <w:rPr>
          <w:rFonts w:eastAsiaTheme="minorEastAsia"/>
          <w:b/>
          <w:i/>
          <w:szCs w:val="20"/>
          <w:lang w:eastAsia="zh-CN"/>
        </w:rPr>
        <w:t>PUSCH</w:t>
      </w:r>
      <w:r>
        <w:rPr>
          <w:rFonts w:eastAsiaTheme="minorEastAsia"/>
          <w:b/>
          <w:i/>
          <w:szCs w:val="20"/>
          <w:lang w:eastAsia="zh-CN"/>
        </w:rPr>
        <w:t xml:space="preserve">s in </w:t>
      </w:r>
      <w:r w:rsidRPr="00363D9E">
        <w:rPr>
          <w:rFonts w:eastAsiaTheme="minorEastAsia"/>
          <w:b/>
          <w:i/>
          <w:lang w:eastAsia="zh-CN"/>
        </w:rPr>
        <w:t>a multi-PUSCHs CG configuration</w:t>
      </w:r>
    </w:p>
    <w:p w:rsidR="00F15273" w:rsidRDefault="00F15273" w:rsidP="00386981">
      <w:pPr>
        <w:snapToGrid w:val="0"/>
        <w:spacing w:after="120" w:line="240" w:lineRule="auto"/>
        <w:jc w:val="both"/>
        <w:rPr>
          <w:rFonts w:cs="Times"/>
          <w:szCs w:val="20"/>
          <w:lang w:eastAsia="ja-JP"/>
        </w:rPr>
      </w:pPr>
      <w:r>
        <w:rPr>
          <w:rFonts w:eastAsiaTheme="minorEastAsia"/>
          <w:lang w:eastAsia="zh-CN"/>
        </w:rPr>
        <w:t>The followi</w:t>
      </w:r>
      <w:r w:rsidRPr="004521D3">
        <w:rPr>
          <w:rFonts w:cs="Times"/>
          <w:szCs w:val="20"/>
          <w:lang w:eastAsia="ja-JP"/>
        </w:rPr>
        <w:t>ng</w:t>
      </w:r>
      <w:r w:rsidRPr="00F15273">
        <w:rPr>
          <w:rFonts w:cs="Times"/>
          <w:szCs w:val="20"/>
          <w:lang w:eastAsia="ja-JP"/>
        </w:rPr>
        <w:t xml:space="preserve"> </w:t>
      </w:r>
      <w:r w:rsidRPr="002F628F">
        <w:rPr>
          <w:rFonts w:cs="Times"/>
          <w:szCs w:val="20"/>
          <w:lang w:eastAsia="ja-JP"/>
        </w:rPr>
        <w:t>alternatives</w:t>
      </w:r>
      <w:r>
        <w:rPr>
          <w:rFonts w:cs="Times"/>
          <w:szCs w:val="20"/>
          <w:lang w:eastAsia="ja-JP"/>
        </w:rPr>
        <w:t xml:space="preserve"> were proposed in RAN1 #112 </w:t>
      </w:r>
      <w:r w:rsidR="00FC5018">
        <w:rPr>
          <w:rFonts w:cs="Times"/>
          <w:szCs w:val="20"/>
          <w:lang w:eastAsia="ja-JP"/>
        </w:rPr>
        <w:t xml:space="preserve">to </w:t>
      </w:r>
      <w:bookmarkStart w:id="2" w:name="_Hlk130904831"/>
      <w:r w:rsidRPr="004521D3">
        <w:rPr>
          <w:rFonts w:cs="Times"/>
          <w:szCs w:val="20"/>
          <w:lang w:eastAsia="ja-JP"/>
        </w:rPr>
        <w:t>determin</w:t>
      </w:r>
      <w:r w:rsidR="00FC5018">
        <w:rPr>
          <w:rFonts w:cs="Times"/>
          <w:szCs w:val="20"/>
          <w:lang w:eastAsia="ja-JP"/>
        </w:rPr>
        <w:t xml:space="preserve">e </w:t>
      </w:r>
      <w:r w:rsidRPr="004521D3">
        <w:rPr>
          <w:rFonts w:cs="Times"/>
          <w:szCs w:val="20"/>
          <w:lang w:eastAsia="ja-JP"/>
        </w:rPr>
        <w:t xml:space="preserve">the time domain resource allocation of CG PUSCHs </w:t>
      </w:r>
      <w:r w:rsidR="00BF103D">
        <w:rPr>
          <w:rFonts w:cs="Times"/>
          <w:szCs w:val="20"/>
          <w:lang w:eastAsia="ja-JP"/>
        </w:rPr>
        <w:t xml:space="preserve">within one </w:t>
      </w:r>
      <w:r w:rsidR="00A97B27">
        <w:rPr>
          <w:rFonts w:cs="Times"/>
          <w:szCs w:val="20"/>
          <w:lang w:eastAsia="ja-JP"/>
        </w:rPr>
        <w:t xml:space="preserve">multi-PUSCHs </w:t>
      </w:r>
      <w:r w:rsidR="00FC31BD">
        <w:rPr>
          <w:rFonts w:cs="Times"/>
          <w:szCs w:val="20"/>
          <w:lang w:eastAsia="ja-JP"/>
        </w:rPr>
        <w:t xml:space="preserve">CG </w:t>
      </w:r>
      <w:r w:rsidR="00BF103D">
        <w:rPr>
          <w:rFonts w:cs="Times"/>
          <w:szCs w:val="20"/>
          <w:lang w:eastAsia="ja-JP"/>
        </w:rPr>
        <w:t>period</w:t>
      </w:r>
      <w:bookmarkEnd w:id="2"/>
      <w:r>
        <w:rPr>
          <w:rFonts w:cs="Times"/>
          <w:szCs w:val="20"/>
          <w:lang w:eastAsia="ja-JP"/>
        </w:rPr>
        <w:t>:</w:t>
      </w:r>
    </w:p>
    <w:p w:rsidR="00F15273" w:rsidRPr="002F628F" w:rsidRDefault="00F15273" w:rsidP="00B44D7D">
      <w:pPr>
        <w:pStyle w:val="ListParagraph"/>
        <w:numPr>
          <w:ilvl w:val="0"/>
          <w:numId w:val="13"/>
        </w:numPr>
        <w:snapToGrid w:val="0"/>
        <w:spacing w:after="120" w:line="240" w:lineRule="auto"/>
        <w:rPr>
          <w:rFonts w:cs="Times"/>
          <w:lang w:eastAsia="ja-JP"/>
        </w:rPr>
      </w:pPr>
      <w:r w:rsidRPr="002F628F">
        <w:rPr>
          <w:rFonts w:cs="Times"/>
          <w:b/>
          <w:bCs/>
          <w:lang w:eastAsia="ja-JP"/>
        </w:rPr>
        <w:t>Alt-A:</w:t>
      </w:r>
      <w:r w:rsidRPr="002F628F">
        <w:rPr>
          <w:rFonts w:cs="Times"/>
          <w:lang w:eastAsia="ja-JP"/>
        </w:rPr>
        <w:t xml:space="preserve"> TDRA </w:t>
      </w:r>
      <w:r w:rsidRPr="002F628F">
        <w:rPr>
          <w:rFonts w:cs="Times"/>
        </w:rPr>
        <w:t>determination</w:t>
      </w:r>
      <w:r w:rsidRPr="002F628F">
        <w:rPr>
          <w:rFonts w:cs="Times"/>
          <w:lang w:eastAsia="ja-JP"/>
        </w:rPr>
        <w:t xml:space="preserve"> based on repetition framework. </w:t>
      </w:r>
    </w:p>
    <w:p w:rsidR="00F15273" w:rsidRDefault="00F15273" w:rsidP="00B44D7D">
      <w:pPr>
        <w:pStyle w:val="ListParagraph"/>
        <w:numPr>
          <w:ilvl w:val="1"/>
          <w:numId w:val="13"/>
        </w:numPr>
        <w:snapToGrid w:val="0"/>
        <w:spacing w:after="120" w:line="240" w:lineRule="auto"/>
        <w:rPr>
          <w:rFonts w:cs="Times"/>
          <w:lang w:eastAsia="ja-JP"/>
        </w:rPr>
      </w:pPr>
      <w:bookmarkStart w:id="3" w:name="_Hlk130904961"/>
      <w:r w:rsidRPr="002F628F">
        <w:rPr>
          <w:rFonts w:cs="Times"/>
          <w:b/>
          <w:bCs/>
          <w:lang w:eastAsia="ja-JP"/>
        </w:rPr>
        <w:t>Alt-A1:</w:t>
      </w:r>
      <w:r w:rsidRPr="002F628F">
        <w:rPr>
          <w:rFonts w:cs="Times"/>
          <w:lang w:eastAsia="ja-JP"/>
        </w:rPr>
        <w:t xml:space="preserve"> </w:t>
      </w:r>
      <w:r w:rsidRPr="002F628F">
        <w:rPr>
          <w:rFonts w:cs="Times"/>
        </w:rPr>
        <w:t>Follow</w:t>
      </w:r>
      <w:r w:rsidRPr="002F628F">
        <w:rPr>
          <w:rFonts w:cs="Times"/>
          <w:lang w:eastAsia="ja-JP"/>
        </w:rPr>
        <w:t xml:space="preserve"> the time domain resource mapping of Type A repetition</w:t>
      </w:r>
      <w:bookmarkEnd w:id="3"/>
    </w:p>
    <w:p w:rsidR="00F15273" w:rsidRPr="004521D3" w:rsidRDefault="00F15273" w:rsidP="00B44D7D">
      <w:pPr>
        <w:pStyle w:val="ListParagraph"/>
        <w:numPr>
          <w:ilvl w:val="1"/>
          <w:numId w:val="13"/>
        </w:numPr>
        <w:snapToGrid w:val="0"/>
        <w:spacing w:after="120" w:line="240" w:lineRule="auto"/>
        <w:ind w:left="1434" w:hanging="357"/>
        <w:rPr>
          <w:rFonts w:eastAsiaTheme="minorEastAsia"/>
        </w:rPr>
      </w:pPr>
      <w:r w:rsidRPr="002F628F">
        <w:rPr>
          <w:rFonts w:cs="Times"/>
          <w:b/>
          <w:bCs/>
          <w:lang w:eastAsia="ja-JP"/>
        </w:rPr>
        <w:t>Alt-A2:</w:t>
      </w:r>
      <w:r w:rsidRPr="002F628F">
        <w:rPr>
          <w:rFonts w:cs="Times"/>
          <w:lang w:eastAsia="ja-JP"/>
        </w:rPr>
        <w:t xml:space="preserve"> </w:t>
      </w:r>
      <w:r w:rsidRPr="002F628F">
        <w:rPr>
          <w:rFonts w:cs="Times"/>
        </w:rPr>
        <w:t>Follow</w:t>
      </w:r>
      <w:r w:rsidRPr="002F628F">
        <w:rPr>
          <w:rFonts w:cs="Times"/>
          <w:lang w:eastAsia="ja-JP"/>
        </w:rPr>
        <w:t xml:space="preserve"> the time domain resource mapping of Type B repetition</w:t>
      </w:r>
    </w:p>
    <w:p w:rsidR="00F15273" w:rsidRDefault="00F15273" w:rsidP="00B44D7D">
      <w:pPr>
        <w:pStyle w:val="ListParagraph"/>
        <w:numPr>
          <w:ilvl w:val="0"/>
          <w:numId w:val="13"/>
        </w:numPr>
        <w:snapToGrid w:val="0"/>
        <w:spacing w:after="120" w:line="240" w:lineRule="auto"/>
        <w:ind w:left="714" w:hanging="357"/>
        <w:rPr>
          <w:rFonts w:cs="Times"/>
          <w:lang w:eastAsia="ja-JP"/>
        </w:rPr>
      </w:pPr>
      <w:r w:rsidRPr="002F628F">
        <w:rPr>
          <w:rFonts w:cs="Times"/>
          <w:b/>
          <w:bCs/>
          <w:lang w:eastAsia="ja-JP"/>
        </w:rPr>
        <w:t>Alt-B:</w:t>
      </w:r>
      <w:r w:rsidRPr="002F628F">
        <w:rPr>
          <w:rFonts w:cs="Times"/>
          <w:lang w:eastAsia="ja-JP"/>
        </w:rPr>
        <w:t xml:space="preserve"> TDRA </w:t>
      </w:r>
      <w:r w:rsidRPr="002F628F">
        <w:rPr>
          <w:rFonts w:cs="Times"/>
        </w:rPr>
        <w:t>determination</w:t>
      </w:r>
      <w:r w:rsidRPr="002F628F">
        <w:rPr>
          <w:rFonts w:cs="Times"/>
          <w:lang w:eastAsia="ja-JP"/>
        </w:rPr>
        <w:t xml:space="preserve"> based on NR-U framework</w:t>
      </w:r>
    </w:p>
    <w:p w:rsidR="00F15273" w:rsidRPr="002F628F" w:rsidRDefault="00F15273" w:rsidP="00B44D7D">
      <w:pPr>
        <w:pStyle w:val="ListParagraph"/>
        <w:numPr>
          <w:ilvl w:val="0"/>
          <w:numId w:val="13"/>
        </w:numPr>
        <w:snapToGrid w:val="0"/>
        <w:spacing w:after="120" w:line="240" w:lineRule="auto"/>
        <w:rPr>
          <w:rFonts w:cs="Times"/>
          <w:lang w:eastAsia="ja-JP"/>
        </w:rPr>
      </w:pPr>
      <w:r w:rsidRPr="002F628F">
        <w:rPr>
          <w:rFonts w:cs="Times"/>
          <w:b/>
          <w:bCs/>
          <w:lang w:eastAsia="ja-JP"/>
        </w:rPr>
        <w:t>Alt-C:</w:t>
      </w:r>
      <w:r w:rsidRPr="002F628F">
        <w:rPr>
          <w:rFonts w:cs="Times"/>
          <w:lang w:eastAsia="ja-JP"/>
        </w:rPr>
        <w:t xml:space="preserve"> TDRA determination </w:t>
      </w:r>
      <w:r w:rsidRPr="002F628F">
        <w:rPr>
          <w:rFonts w:cs="Times"/>
        </w:rPr>
        <w:t>based</w:t>
      </w:r>
      <w:r w:rsidRPr="002F628F">
        <w:rPr>
          <w:rFonts w:cs="Times"/>
          <w:lang w:eastAsia="ja-JP"/>
        </w:rPr>
        <w:t xml:space="preserve"> on single DCI scheduling multiple PUSCHs</w:t>
      </w:r>
    </w:p>
    <w:p w:rsidR="00F15273" w:rsidRDefault="00F15273" w:rsidP="00B44D7D">
      <w:pPr>
        <w:pStyle w:val="ListParagraph"/>
        <w:numPr>
          <w:ilvl w:val="1"/>
          <w:numId w:val="13"/>
        </w:numPr>
        <w:snapToGrid w:val="0"/>
        <w:spacing w:after="120" w:line="240" w:lineRule="auto"/>
        <w:rPr>
          <w:rFonts w:cs="Times"/>
          <w:lang w:eastAsia="ja-JP"/>
        </w:rPr>
      </w:pPr>
      <w:r w:rsidRPr="002F628F">
        <w:rPr>
          <w:rFonts w:cs="Times"/>
          <w:b/>
          <w:bCs/>
          <w:lang w:eastAsia="ja-JP"/>
        </w:rPr>
        <w:t>Alt-C1:</w:t>
      </w:r>
      <w:r w:rsidRPr="002F628F">
        <w:rPr>
          <w:rFonts w:cs="Times"/>
          <w:lang w:eastAsia="ja-JP"/>
        </w:rPr>
        <w:t xml:space="preserve"> </w:t>
      </w:r>
      <w:r w:rsidRPr="002F628F">
        <w:rPr>
          <w:rFonts w:cs="Times"/>
        </w:rPr>
        <w:t>Follow</w:t>
      </w:r>
      <w:r w:rsidRPr="002F628F">
        <w:rPr>
          <w:rFonts w:cs="Times"/>
          <w:lang w:eastAsia="ja-JP"/>
        </w:rPr>
        <w:t xml:space="preserve"> Rel-16 single DCI scheduling multiple PUSCHs</w:t>
      </w:r>
    </w:p>
    <w:p w:rsidR="00F15273" w:rsidRDefault="00F15273" w:rsidP="00B44D7D">
      <w:pPr>
        <w:pStyle w:val="ListParagraph"/>
        <w:numPr>
          <w:ilvl w:val="1"/>
          <w:numId w:val="13"/>
        </w:numPr>
        <w:snapToGrid w:val="0"/>
        <w:spacing w:after="120" w:line="240" w:lineRule="auto"/>
        <w:ind w:left="1434" w:hanging="357"/>
        <w:rPr>
          <w:rFonts w:cs="Times"/>
          <w:lang w:eastAsia="ja-JP"/>
        </w:rPr>
      </w:pPr>
      <w:bookmarkStart w:id="4" w:name="_Hlk130905102"/>
      <w:r w:rsidRPr="002F628F">
        <w:rPr>
          <w:rFonts w:cs="Times"/>
          <w:b/>
          <w:bCs/>
          <w:lang w:eastAsia="ja-JP"/>
        </w:rPr>
        <w:t>Alt-C2:</w:t>
      </w:r>
      <w:r w:rsidRPr="002F628F">
        <w:rPr>
          <w:rFonts w:cs="Times"/>
          <w:lang w:eastAsia="ja-JP"/>
        </w:rPr>
        <w:t xml:space="preserve"> Follow </w:t>
      </w:r>
      <w:r w:rsidR="006751D0" w:rsidRPr="002F628F">
        <w:rPr>
          <w:rFonts w:cs="Times"/>
          <w:lang w:eastAsia="ja-JP"/>
        </w:rPr>
        <w:t>Rel-17 single DCI scheduling multiple PUSCHs</w:t>
      </w:r>
      <w:bookmarkEnd w:id="4"/>
    </w:p>
    <w:p w:rsidR="0066325C" w:rsidRDefault="00926C82" w:rsidP="0055338B">
      <w:pPr>
        <w:snapToGrid w:val="0"/>
        <w:spacing w:after="120" w:line="240" w:lineRule="auto"/>
        <w:jc w:val="both"/>
        <w:rPr>
          <w:rFonts w:eastAsiaTheme="minorEastAsia" w:cs="Times"/>
        </w:rPr>
      </w:pPr>
      <w:r>
        <w:rPr>
          <w:rFonts w:eastAsiaTheme="minorEastAsia" w:cs="Times"/>
          <w:lang w:eastAsia="zh-CN"/>
        </w:rPr>
        <w:t>Because</w:t>
      </w:r>
      <w:r w:rsidR="000719C3">
        <w:rPr>
          <w:rFonts w:eastAsiaTheme="minorEastAsia" w:cs="Times"/>
          <w:lang w:eastAsia="zh-CN"/>
        </w:rPr>
        <w:t xml:space="preserve"> large packet size is one of</w:t>
      </w:r>
      <w:r w:rsidR="000719C3" w:rsidRPr="000719C3">
        <w:t xml:space="preserve"> </w:t>
      </w:r>
      <w:r w:rsidR="000719C3" w:rsidRPr="000719C3">
        <w:rPr>
          <w:rFonts w:eastAsiaTheme="minorEastAsia" w:cs="Times"/>
          <w:lang w:eastAsia="zh-CN"/>
        </w:rPr>
        <w:t>main characteristics of</w:t>
      </w:r>
      <w:r w:rsidR="000719C3">
        <w:rPr>
          <w:rFonts w:eastAsiaTheme="minorEastAsia" w:cs="Times"/>
          <w:lang w:eastAsia="zh-CN"/>
        </w:rPr>
        <w:t xml:space="preserve"> XR</w:t>
      </w:r>
      <w:r w:rsidR="000719C3" w:rsidRPr="000719C3">
        <w:rPr>
          <w:szCs w:val="22"/>
          <w:lang w:eastAsia="sv-SE"/>
        </w:rPr>
        <w:t xml:space="preserve"> </w:t>
      </w:r>
      <w:r w:rsidR="000719C3">
        <w:rPr>
          <w:szCs w:val="22"/>
          <w:lang w:eastAsia="sv-SE"/>
        </w:rPr>
        <w:t>services, l</w:t>
      </w:r>
      <w:r w:rsidR="000719C3" w:rsidRPr="000719C3">
        <w:rPr>
          <w:szCs w:val="22"/>
          <w:lang w:eastAsia="sv-SE"/>
        </w:rPr>
        <w:t xml:space="preserve">arge TB sizes </w:t>
      </w:r>
      <w:r>
        <w:rPr>
          <w:szCs w:val="22"/>
          <w:lang w:eastAsia="sv-SE"/>
        </w:rPr>
        <w:t>are likely to</w:t>
      </w:r>
      <w:r w:rsidR="000719C3" w:rsidRPr="000719C3">
        <w:rPr>
          <w:szCs w:val="22"/>
          <w:lang w:eastAsia="sv-SE"/>
        </w:rPr>
        <w:t xml:space="preserve"> be used </w:t>
      </w:r>
      <w:r w:rsidR="000719C3">
        <w:rPr>
          <w:szCs w:val="22"/>
          <w:lang w:eastAsia="sv-SE"/>
        </w:rPr>
        <w:t xml:space="preserve">for XR transmission </w:t>
      </w:r>
      <w:r w:rsidR="000719C3" w:rsidRPr="000719C3">
        <w:rPr>
          <w:szCs w:val="22"/>
          <w:lang w:eastAsia="sv-SE"/>
        </w:rPr>
        <w:t>as much as possible</w:t>
      </w:r>
      <w:r w:rsidR="000719C3">
        <w:rPr>
          <w:szCs w:val="22"/>
          <w:lang w:eastAsia="sv-SE"/>
        </w:rPr>
        <w:t xml:space="preserve">, in order to </w:t>
      </w:r>
      <w:r w:rsidR="000719C3">
        <w:rPr>
          <w:rFonts w:eastAsiaTheme="minorEastAsia" w:cs="Times"/>
          <w:lang w:eastAsia="zh-CN"/>
        </w:rPr>
        <w:t xml:space="preserve">minimize the </w:t>
      </w:r>
      <w:r w:rsidR="000719C3" w:rsidRPr="000719C3">
        <w:rPr>
          <w:rFonts w:eastAsiaTheme="minorEastAsia" w:cs="Times"/>
          <w:lang w:eastAsia="zh-CN"/>
        </w:rPr>
        <w:t>redundan</w:t>
      </w:r>
      <w:r w:rsidR="000719C3">
        <w:rPr>
          <w:rFonts w:eastAsiaTheme="minorEastAsia" w:cs="Times"/>
          <w:lang w:eastAsia="zh-CN"/>
        </w:rPr>
        <w:t xml:space="preserve">t </w:t>
      </w:r>
      <w:r w:rsidR="000719C3" w:rsidRPr="000719C3">
        <w:rPr>
          <w:rFonts w:eastAsiaTheme="minorEastAsia" w:cs="Times"/>
          <w:lang w:eastAsia="zh-CN"/>
        </w:rPr>
        <w:t>information</w:t>
      </w:r>
      <w:r w:rsidR="000719C3">
        <w:rPr>
          <w:rFonts w:eastAsiaTheme="minorEastAsia" w:cs="Times"/>
          <w:lang w:eastAsia="zh-CN"/>
        </w:rPr>
        <w:t xml:space="preserve"> and </w:t>
      </w:r>
      <w:r w:rsidR="000719C3">
        <w:rPr>
          <w:rFonts w:eastAsiaTheme="minorEastAsia" w:cs="Times" w:hint="eastAsia"/>
        </w:rPr>
        <w:t>r</w:t>
      </w:r>
      <w:r w:rsidR="000719C3">
        <w:rPr>
          <w:rFonts w:eastAsiaTheme="minorEastAsia" w:cs="Times"/>
        </w:rPr>
        <w:t xml:space="preserve">educe the HARQ processes </w:t>
      </w:r>
      <w:r w:rsidR="004134CC" w:rsidRPr="004134CC">
        <w:rPr>
          <w:rFonts w:eastAsiaTheme="minorEastAsia" w:cs="Times"/>
        </w:rPr>
        <w:t>consume</w:t>
      </w:r>
      <w:r w:rsidR="004134CC">
        <w:rPr>
          <w:rFonts w:eastAsiaTheme="minorEastAsia" w:cs="Times"/>
        </w:rPr>
        <w:t>d</w:t>
      </w:r>
      <w:r w:rsidR="004134CC" w:rsidRPr="004134CC">
        <w:rPr>
          <w:rFonts w:eastAsiaTheme="minorEastAsia" w:cs="Times"/>
        </w:rPr>
        <w:t xml:space="preserve"> </w:t>
      </w:r>
      <w:r w:rsidR="000719C3">
        <w:rPr>
          <w:rFonts w:eastAsiaTheme="minorEastAsia" w:cs="Times"/>
        </w:rPr>
        <w:t>in one CG period.</w:t>
      </w:r>
      <w:r w:rsidR="007C6424">
        <w:rPr>
          <w:rFonts w:eastAsiaTheme="minorEastAsia" w:cs="Times"/>
        </w:rPr>
        <w:t xml:space="preserve"> Therefore, multiple PUSCH TOs in one slot </w:t>
      </w:r>
      <w:r>
        <w:rPr>
          <w:rFonts w:eastAsiaTheme="minorEastAsia" w:cs="Times"/>
        </w:rPr>
        <w:t>does not bring big benefits</w:t>
      </w:r>
      <w:r w:rsidR="0066325C">
        <w:rPr>
          <w:rFonts w:eastAsiaTheme="minorEastAsia" w:cs="Times"/>
        </w:rPr>
        <w:t xml:space="preserve">. </w:t>
      </w:r>
      <w:r w:rsidR="00A7726A">
        <w:rPr>
          <w:rFonts w:eastAsiaTheme="minorEastAsia" w:cs="Times"/>
        </w:rPr>
        <w:t xml:space="preserve">In this case, </w:t>
      </w:r>
      <w:r w:rsidR="0066325C">
        <w:rPr>
          <w:rFonts w:eastAsiaTheme="minorEastAsia" w:cs="Times"/>
        </w:rPr>
        <w:t>compared to Alt-A1, Alt-B</w:t>
      </w:r>
      <w:r w:rsidR="00A7726A">
        <w:rPr>
          <w:rFonts w:eastAsiaTheme="minorEastAsia" w:cs="Times"/>
        </w:rPr>
        <w:t xml:space="preserve"> has no </w:t>
      </w:r>
      <w:r w:rsidR="004134CC" w:rsidRPr="004134CC">
        <w:rPr>
          <w:rFonts w:eastAsiaTheme="minorEastAsia" w:cs="Times"/>
        </w:rPr>
        <w:t xml:space="preserve">obvious </w:t>
      </w:r>
      <w:r w:rsidR="00A7726A" w:rsidRPr="00A7726A">
        <w:rPr>
          <w:rFonts w:eastAsiaTheme="minorEastAsia" w:cs="Times"/>
        </w:rPr>
        <w:t>advantage</w:t>
      </w:r>
      <w:r w:rsidR="00A7726A">
        <w:rPr>
          <w:rFonts w:eastAsiaTheme="minorEastAsia" w:cs="Times"/>
        </w:rPr>
        <w:t xml:space="preserve"> and the </w:t>
      </w:r>
      <w:r w:rsidR="00A7726A" w:rsidRPr="00A7726A">
        <w:rPr>
          <w:rFonts w:eastAsiaTheme="minorEastAsia" w:cs="Times"/>
        </w:rPr>
        <w:t>configuration</w:t>
      </w:r>
      <w:r w:rsidR="00A7726A">
        <w:rPr>
          <w:rFonts w:eastAsiaTheme="minorEastAsia" w:cs="Times"/>
        </w:rPr>
        <w:t xml:space="preserve"> </w:t>
      </w:r>
      <w:r>
        <w:rPr>
          <w:rFonts w:eastAsiaTheme="minorEastAsia" w:cs="Times"/>
        </w:rPr>
        <w:t xml:space="preserve">for Alt-B </w:t>
      </w:r>
      <w:r w:rsidR="00A7726A">
        <w:rPr>
          <w:rFonts w:eastAsiaTheme="minorEastAsia" w:cs="Times"/>
        </w:rPr>
        <w:t xml:space="preserve">is more </w:t>
      </w:r>
      <w:r w:rsidR="00A7726A" w:rsidRPr="00A7726A">
        <w:rPr>
          <w:rFonts w:eastAsiaTheme="minorEastAsia" w:cs="Times"/>
        </w:rPr>
        <w:t>complex</w:t>
      </w:r>
      <w:r w:rsidR="00A7726A">
        <w:rPr>
          <w:rFonts w:eastAsiaTheme="minorEastAsia" w:cs="Times"/>
        </w:rPr>
        <w:t xml:space="preserve">. </w:t>
      </w:r>
      <w:r w:rsidR="00AF111C">
        <w:rPr>
          <w:rFonts w:eastAsiaTheme="minorEastAsia" w:cs="Times"/>
        </w:rPr>
        <w:t>So,</w:t>
      </w:r>
      <w:r w:rsidR="00A7726A">
        <w:rPr>
          <w:rFonts w:eastAsiaTheme="minorEastAsia" w:cs="Times"/>
        </w:rPr>
        <w:t xml:space="preserve"> we think Alt-B</w:t>
      </w:r>
      <w:r w:rsidR="0066325C">
        <w:rPr>
          <w:rFonts w:eastAsiaTheme="minorEastAsia" w:cs="Times"/>
        </w:rPr>
        <w:t xml:space="preserve"> can be e</w:t>
      </w:r>
      <w:r w:rsidR="0066325C" w:rsidRPr="0066325C">
        <w:rPr>
          <w:rFonts w:eastAsiaTheme="minorEastAsia" w:cs="Times"/>
        </w:rPr>
        <w:t>xcluded</w:t>
      </w:r>
      <w:r>
        <w:rPr>
          <w:rFonts w:eastAsiaTheme="minorEastAsia" w:cs="Times"/>
        </w:rPr>
        <w:t xml:space="preserve"> from further study</w:t>
      </w:r>
      <w:r w:rsidR="0066325C">
        <w:rPr>
          <w:rFonts w:eastAsiaTheme="minorEastAsia" w:cs="Times"/>
        </w:rPr>
        <w:t>.</w:t>
      </w:r>
    </w:p>
    <w:p w:rsidR="005555BE" w:rsidRDefault="00EC3DB5" w:rsidP="005555BE">
      <w:pPr>
        <w:spacing w:after="120" w:line="240" w:lineRule="auto"/>
        <w:jc w:val="both"/>
        <w:rPr>
          <w:rFonts w:eastAsiaTheme="minorEastAsia" w:cs="Times"/>
        </w:rPr>
      </w:pPr>
      <w:r w:rsidRPr="00EC3DB5">
        <w:rPr>
          <w:rFonts w:eastAsiaTheme="minorEastAsia" w:cs="Times"/>
        </w:rPr>
        <w:t xml:space="preserve">From the perspective of </w:t>
      </w:r>
      <w:r w:rsidR="00F17743" w:rsidRPr="00F17743">
        <w:rPr>
          <w:rFonts w:eastAsiaTheme="minorEastAsia" w:cs="Times"/>
        </w:rPr>
        <w:t xml:space="preserve">flexible </w:t>
      </w:r>
      <w:r w:rsidRPr="00EC3DB5">
        <w:rPr>
          <w:rFonts w:eastAsiaTheme="minorEastAsia" w:cs="Times"/>
        </w:rPr>
        <w:t xml:space="preserve">resource allocation, </w:t>
      </w:r>
      <w:r>
        <w:rPr>
          <w:rFonts w:eastAsiaTheme="minorEastAsia" w:cs="Times"/>
        </w:rPr>
        <w:t xml:space="preserve">the methods that </w:t>
      </w:r>
      <w:r w:rsidR="0066325C">
        <w:rPr>
          <w:rFonts w:eastAsiaTheme="minorEastAsia" w:cs="Times"/>
        </w:rPr>
        <w:t xml:space="preserve">can </w:t>
      </w:r>
      <w:r>
        <w:rPr>
          <w:rFonts w:eastAsiaTheme="minorEastAsia" w:cs="Times"/>
        </w:rPr>
        <w:t xml:space="preserve">support </w:t>
      </w:r>
      <w:bookmarkStart w:id="5" w:name="_Hlk130373447"/>
      <w:r w:rsidRPr="00EC3DB5">
        <w:rPr>
          <w:rFonts w:eastAsiaTheme="minorEastAsia" w:cs="Times"/>
        </w:rPr>
        <w:t>non-consecutiv</w:t>
      </w:r>
      <w:r>
        <w:rPr>
          <w:rFonts w:eastAsiaTheme="minorEastAsia" w:cs="Times"/>
        </w:rPr>
        <w:t>e resource allocation</w:t>
      </w:r>
      <w:bookmarkEnd w:id="5"/>
      <w:r>
        <w:rPr>
          <w:rFonts w:eastAsiaTheme="minorEastAsia" w:cs="Times"/>
        </w:rPr>
        <w:t xml:space="preserve"> are more </w:t>
      </w:r>
      <w:r w:rsidRPr="00EC3DB5">
        <w:rPr>
          <w:rFonts w:eastAsiaTheme="minorEastAsia" w:cs="Times"/>
        </w:rPr>
        <w:t>attractive</w:t>
      </w:r>
      <w:r w:rsidR="00E0505B">
        <w:rPr>
          <w:rFonts w:eastAsiaTheme="minorEastAsia" w:cs="Times"/>
        </w:rPr>
        <w:t>.</w:t>
      </w:r>
      <w:r w:rsidR="00127AB0">
        <w:rPr>
          <w:rFonts w:eastAsiaTheme="minorEastAsia" w:cs="Times"/>
        </w:rPr>
        <w:t xml:space="preserve"> </w:t>
      </w:r>
      <w:r w:rsidR="00E0505B">
        <w:rPr>
          <w:rFonts w:eastAsiaTheme="minorEastAsia" w:cs="Times"/>
        </w:rPr>
        <w:t xml:space="preserve">With slight enhancement on RRC configuration, Alt-A1 can support </w:t>
      </w:r>
      <w:r w:rsidR="00E0505B" w:rsidRPr="00EC3DB5">
        <w:rPr>
          <w:rFonts w:eastAsiaTheme="minorEastAsia" w:cs="Times"/>
        </w:rPr>
        <w:t>non-consecutiv</w:t>
      </w:r>
      <w:r w:rsidR="00E0505B">
        <w:rPr>
          <w:rFonts w:eastAsiaTheme="minorEastAsia" w:cs="Times"/>
        </w:rPr>
        <w:t>e resource allocation</w:t>
      </w:r>
      <w:r w:rsidR="00C719F5">
        <w:rPr>
          <w:rFonts w:eastAsiaTheme="minorEastAsia" w:cs="Times"/>
        </w:rPr>
        <w:t xml:space="preserve">. </w:t>
      </w:r>
      <w:r w:rsidR="00AC6254">
        <w:rPr>
          <w:rFonts w:eastAsiaTheme="minorEastAsia" w:cs="Times"/>
        </w:rPr>
        <w:t>For example</w:t>
      </w:r>
      <w:r w:rsidR="00AC6254" w:rsidRPr="004521D3">
        <w:rPr>
          <w:rFonts w:eastAsiaTheme="minorEastAsia" w:cs="Times"/>
        </w:rPr>
        <w:t>, multiple time-offsets can</w:t>
      </w:r>
      <w:r w:rsidR="00AC6254">
        <w:rPr>
          <w:rFonts w:eastAsiaTheme="minorEastAsia" w:cs="Times"/>
        </w:rPr>
        <w:t xml:space="preserve"> be </w:t>
      </w:r>
      <w:r w:rsidR="00AC6254">
        <w:rPr>
          <w:rFonts w:eastAsiaTheme="minorEastAsia"/>
        </w:rPr>
        <w:t xml:space="preserve">configured by RRC to determine </w:t>
      </w:r>
      <w:r w:rsidR="000941D9">
        <w:rPr>
          <w:rFonts w:eastAsiaTheme="minorEastAsia"/>
        </w:rPr>
        <w:t>N</w:t>
      </w:r>
      <w:r w:rsidR="00AC6254">
        <w:rPr>
          <w:rFonts w:eastAsiaTheme="minorEastAsia"/>
        </w:rPr>
        <w:t xml:space="preserve"> </w:t>
      </w:r>
      <w:r w:rsidR="00AC6254">
        <w:rPr>
          <w:rFonts w:eastAsiaTheme="minorEastAsia"/>
        </w:rPr>
        <w:lastRenderedPageBreak/>
        <w:t>slots</w:t>
      </w:r>
      <w:r w:rsidR="00581EDF">
        <w:rPr>
          <w:rFonts w:eastAsiaTheme="minorEastAsia"/>
        </w:rPr>
        <w:t xml:space="preserve"> </w:t>
      </w:r>
      <w:r w:rsidR="00A902AD">
        <w:rPr>
          <w:rFonts w:eastAsiaTheme="minorEastAsia"/>
        </w:rPr>
        <w:t>per CG period</w:t>
      </w:r>
      <w:r w:rsidR="000941D9">
        <w:rPr>
          <w:rFonts w:eastAsiaTheme="minorEastAsia"/>
        </w:rPr>
        <w:t xml:space="preserve">. Then the same symbols are determined in each of </w:t>
      </w:r>
      <w:r w:rsidR="000941D9">
        <w:rPr>
          <w:rFonts w:eastAsiaTheme="minorEastAsia" w:hint="eastAsia"/>
          <w:lang w:eastAsia="zh-CN"/>
        </w:rPr>
        <w:t>t</w:t>
      </w:r>
      <w:r w:rsidR="000941D9">
        <w:rPr>
          <w:rFonts w:eastAsiaTheme="minorEastAsia"/>
        </w:rPr>
        <w:t>he N slots as</w:t>
      </w:r>
      <w:r w:rsidR="006953EE">
        <w:rPr>
          <w:rFonts w:eastAsiaTheme="minorEastAsia"/>
        </w:rPr>
        <w:t xml:space="preserve"> a</w:t>
      </w:r>
      <w:r w:rsidR="000941D9">
        <w:rPr>
          <w:rFonts w:eastAsiaTheme="minorEastAsia"/>
        </w:rPr>
        <w:t xml:space="preserve"> PUSCH TO.</w:t>
      </w:r>
      <w:r w:rsidR="006953EE">
        <w:rPr>
          <w:rFonts w:eastAsiaTheme="minorEastAsia"/>
        </w:rPr>
        <w:t xml:space="preserve"> On the other hand, </w:t>
      </w:r>
      <w:r w:rsidR="005555BE">
        <w:rPr>
          <w:rFonts w:eastAsiaTheme="minorEastAsia" w:cs="Times"/>
          <w:lang w:eastAsia="zh-CN"/>
        </w:rPr>
        <w:t xml:space="preserve">Alt-A2 can hardly support </w:t>
      </w:r>
      <w:r w:rsidR="005555BE" w:rsidRPr="00EC3DB5">
        <w:rPr>
          <w:rFonts w:eastAsiaTheme="minorEastAsia" w:cs="Times"/>
        </w:rPr>
        <w:t>non-consecutiv</w:t>
      </w:r>
      <w:r w:rsidR="005555BE">
        <w:rPr>
          <w:rFonts w:eastAsiaTheme="minorEastAsia" w:cs="Times"/>
        </w:rPr>
        <w:t>e resource allocation</w:t>
      </w:r>
      <w:r w:rsidR="005555BE">
        <w:rPr>
          <w:rFonts w:eastAsiaTheme="minorEastAsia" w:cs="Times"/>
          <w:lang w:eastAsia="zh-CN"/>
        </w:rPr>
        <w:t>. Furthermore</w:t>
      </w:r>
      <w:r w:rsidR="00357050">
        <w:rPr>
          <w:rFonts w:eastAsiaTheme="minorEastAsia" w:cs="Times"/>
          <w:lang w:eastAsia="zh-CN"/>
        </w:rPr>
        <w:t>,</w:t>
      </w:r>
      <w:r w:rsidR="005555BE">
        <w:rPr>
          <w:rFonts w:eastAsiaTheme="minorEastAsia" w:cs="Times"/>
          <w:lang w:eastAsia="zh-CN"/>
        </w:rPr>
        <w:t xml:space="preserve"> the number of actual PUSCHs may vary in different CG periods and </w:t>
      </w:r>
      <w:r w:rsidR="00926C82">
        <w:rPr>
          <w:rFonts w:eastAsiaTheme="minorEastAsia" w:cs="Times"/>
          <w:lang w:eastAsia="zh-CN"/>
        </w:rPr>
        <w:t xml:space="preserve">Alt-A2 may result in </w:t>
      </w:r>
      <w:r w:rsidR="005555BE">
        <w:rPr>
          <w:rFonts w:eastAsiaTheme="minorEastAsia" w:cs="Times"/>
          <w:lang w:eastAsia="zh-CN"/>
        </w:rPr>
        <w:t>f</w:t>
      </w:r>
      <w:r w:rsidR="005555BE" w:rsidRPr="00AC724B">
        <w:rPr>
          <w:rFonts w:eastAsiaTheme="minorEastAsia" w:cs="Times"/>
          <w:lang w:eastAsia="zh-CN"/>
        </w:rPr>
        <w:t>ragmented PUSCH</w:t>
      </w:r>
      <w:r w:rsidR="00926C82">
        <w:rPr>
          <w:rFonts w:eastAsiaTheme="minorEastAsia" w:cs="Times"/>
          <w:lang w:eastAsia="zh-CN"/>
        </w:rPr>
        <w:t xml:space="preserve">s, which impacts </w:t>
      </w:r>
      <w:r w:rsidR="005555BE">
        <w:rPr>
          <w:rFonts w:eastAsiaTheme="minorEastAsia" w:cs="Times"/>
          <w:lang w:eastAsia="zh-CN"/>
        </w:rPr>
        <w:t xml:space="preserve">HARQ process management and </w:t>
      </w:r>
      <w:r w:rsidR="005555BE" w:rsidRPr="00AC724B">
        <w:rPr>
          <w:rFonts w:eastAsiaTheme="minorEastAsia" w:cs="Times"/>
          <w:lang w:eastAsia="zh-CN"/>
        </w:rPr>
        <w:t>reduce transmission efficiency</w:t>
      </w:r>
      <w:r w:rsidR="005555BE">
        <w:rPr>
          <w:rFonts w:eastAsiaTheme="minorEastAsia" w:cs="Times"/>
          <w:lang w:eastAsia="zh-CN"/>
        </w:rPr>
        <w:t xml:space="preserve">. Therefore, we support </w:t>
      </w:r>
      <w:r w:rsidR="00926C82">
        <w:rPr>
          <w:rFonts w:eastAsiaTheme="minorEastAsia" w:cs="Times"/>
          <w:lang w:eastAsia="zh-CN"/>
        </w:rPr>
        <w:t xml:space="preserve">to exclude </w:t>
      </w:r>
      <w:r w:rsidR="005555BE">
        <w:rPr>
          <w:rFonts w:eastAsiaTheme="minorEastAsia" w:cs="Times"/>
        </w:rPr>
        <w:t xml:space="preserve">Alt-A2 </w:t>
      </w:r>
      <w:r w:rsidR="00926C82">
        <w:rPr>
          <w:rFonts w:eastAsiaTheme="minorEastAsia" w:cs="Times"/>
        </w:rPr>
        <w:t>from further study as well</w:t>
      </w:r>
      <w:r w:rsidR="005555BE">
        <w:rPr>
          <w:rFonts w:eastAsiaTheme="minorEastAsia" w:cs="Times"/>
        </w:rPr>
        <w:t>.</w:t>
      </w:r>
    </w:p>
    <w:p w:rsidR="000719C3" w:rsidRDefault="004F66B8" w:rsidP="004521D3">
      <w:pPr>
        <w:spacing w:after="120" w:line="240" w:lineRule="auto"/>
        <w:jc w:val="both"/>
        <w:rPr>
          <w:rFonts w:eastAsiaTheme="minorEastAsia" w:cs="Times"/>
        </w:rPr>
      </w:pPr>
      <w:r>
        <w:rPr>
          <w:rFonts w:eastAsiaTheme="minorEastAsia" w:cs="Times"/>
          <w:lang w:eastAsia="zh-CN"/>
        </w:rPr>
        <w:t xml:space="preserve">For Alt-C, since </w:t>
      </w:r>
      <w:r>
        <w:rPr>
          <w:rFonts w:eastAsiaTheme="minorEastAsia" w:cs="Times" w:hint="eastAsia"/>
          <w:lang w:eastAsia="zh-CN"/>
        </w:rPr>
        <w:t>A</w:t>
      </w:r>
      <w:r>
        <w:rPr>
          <w:rFonts w:eastAsiaTheme="minorEastAsia" w:cs="Times"/>
          <w:lang w:eastAsia="zh-CN"/>
        </w:rPr>
        <w:t xml:space="preserve">lt-C1 has no </w:t>
      </w:r>
      <w:r w:rsidR="00E23327" w:rsidRPr="004134CC">
        <w:rPr>
          <w:rFonts w:eastAsiaTheme="minorEastAsia" w:cs="Times"/>
        </w:rPr>
        <w:t xml:space="preserve">obvious </w:t>
      </w:r>
      <w:r w:rsidRPr="004F66B8">
        <w:rPr>
          <w:rFonts w:eastAsiaTheme="minorEastAsia" w:cs="Times"/>
          <w:lang w:eastAsia="zh-CN"/>
        </w:rPr>
        <w:t>advantage over</w:t>
      </w:r>
      <w:r>
        <w:rPr>
          <w:rFonts w:eastAsiaTheme="minorEastAsia" w:cs="Times"/>
        </w:rPr>
        <w:t xml:space="preserve"> Alt-C</w:t>
      </w:r>
      <w:r w:rsidR="00534C8B">
        <w:rPr>
          <w:rFonts w:eastAsiaTheme="minorEastAsia" w:cs="Times"/>
        </w:rPr>
        <w:t>2</w:t>
      </w:r>
      <w:r>
        <w:rPr>
          <w:rFonts w:eastAsiaTheme="minorEastAsia" w:cs="Times"/>
        </w:rPr>
        <w:t>, we can focus on Alt-C</w:t>
      </w:r>
      <w:r w:rsidR="00534C8B">
        <w:rPr>
          <w:rFonts w:eastAsiaTheme="minorEastAsia" w:cs="Times"/>
        </w:rPr>
        <w:t>2</w:t>
      </w:r>
      <w:r>
        <w:rPr>
          <w:rFonts w:eastAsiaTheme="minorEastAsia" w:cs="Times"/>
        </w:rPr>
        <w:t xml:space="preserve">. </w:t>
      </w:r>
      <w:r w:rsidR="00534C8B">
        <w:rPr>
          <w:rFonts w:eastAsiaTheme="minorEastAsia" w:cs="Times"/>
        </w:rPr>
        <w:t xml:space="preserve">For Alt-C2, </w:t>
      </w:r>
      <w:r w:rsidR="00534C8B">
        <w:rPr>
          <w:rFonts w:eastAsiaTheme="minorEastAsia" w:cs="Times"/>
          <w:lang w:eastAsia="zh-CN"/>
        </w:rPr>
        <w:t>different symbols can be allocated i</w:t>
      </w:r>
      <w:r w:rsidR="00EC14CD">
        <w:rPr>
          <w:rFonts w:eastAsiaTheme="minorEastAsia" w:cs="Times"/>
          <w:lang w:eastAsia="zh-CN"/>
        </w:rPr>
        <w:t>n different slots per CG period, which is positive.</w:t>
      </w:r>
      <w:r w:rsidR="00534C8B">
        <w:rPr>
          <w:rFonts w:eastAsiaTheme="minorEastAsia" w:cs="Times"/>
          <w:lang w:eastAsia="zh-CN"/>
        </w:rPr>
        <w:t xml:space="preserve"> </w:t>
      </w:r>
      <w:r w:rsidR="00EC14CD">
        <w:rPr>
          <w:rFonts w:eastAsiaTheme="minorEastAsia" w:cs="Times"/>
          <w:lang w:eastAsia="zh-CN"/>
        </w:rPr>
        <w:t xml:space="preserve">On the other hand, because </w:t>
      </w:r>
      <w:r w:rsidR="00534C8B">
        <w:rPr>
          <w:rFonts w:eastAsiaTheme="minorEastAsia" w:cs="Times"/>
          <w:lang w:eastAsia="zh-CN"/>
        </w:rPr>
        <w:t xml:space="preserve">TDRA is shared by both CG and DG, </w:t>
      </w:r>
      <w:r w:rsidR="00EC14CD">
        <w:rPr>
          <w:rFonts w:eastAsiaTheme="minorEastAsia" w:cs="Times"/>
          <w:lang w:eastAsia="zh-CN"/>
        </w:rPr>
        <w:t>Alt-C2 may leave</w:t>
      </w:r>
      <w:r w:rsidR="00534C8B">
        <w:rPr>
          <w:rFonts w:eastAsiaTheme="minorEastAsia" w:cs="Times"/>
          <w:lang w:eastAsia="zh-CN"/>
        </w:rPr>
        <w:t xml:space="preserve"> some limitation</w:t>
      </w:r>
      <w:r w:rsidR="00EC14CD">
        <w:rPr>
          <w:rFonts w:eastAsiaTheme="minorEastAsia" w:cs="Times"/>
          <w:lang w:eastAsia="zh-CN"/>
        </w:rPr>
        <w:t>s</w:t>
      </w:r>
      <w:r w:rsidR="00534C8B">
        <w:rPr>
          <w:rFonts w:eastAsiaTheme="minorEastAsia" w:cs="Times"/>
          <w:lang w:eastAsia="zh-CN"/>
        </w:rPr>
        <w:t xml:space="preserve"> on time domain resource allocation of dynamic PUSCH.</w:t>
      </w:r>
    </w:p>
    <w:p w:rsidR="00A842A1" w:rsidRDefault="00AF7EED" w:rsidP="00A842A1">
      <w:pPr>
        <w:spacing w:after="120" w:line="240" w:lineRule="auto"/>
        <w:jc w:val="both"/>
        <w:rPr>
          <w:rFonts w:eastAsiaTheme="minorEastAsia"/>
          <w:b/>
          <w:i/>
          <w:lang w:eastAsia="zh-CN"/>
        </w:rPr>
      </w:pPr>
      <w:r w:rsidRPr="001A64A6">
        <w:rPr>
          <w:rFonts w:eastAsiaTheme="minorEastAsia"/>
          <w:b/>
          <w:i/>
          <w:lang w:eastAsia="zh-CN"/>
        </w:rPr>
        <w:t xml:space="preserve">Proposal </w:t>
      </w:r>
      <w:r w:rsidR="00B71251" w:rsidRPr="001A64A6">
        <w:rPr>
          <w:rFonts w:eastAsiaTheme="minorEastAsia"/>
          <w:b/>
          <w:i/>
          <w:lang w:eastAsia="zh-CN"/>
        </w:rPr>
        <w:t>1</w:t>
      </w:r>
      <w:r w:rsidRPr="001A64A6">
        <w:rPr>
          <w:rFonts w:eastAsiaTheme="minorEastAsia"/>
          <w:b/>
          <w:i/>
          <w:lang w:eastAsia="zh-CN"/>
        </w:rPr>
        <w:t>:</w:t>
      </w:r>
      <w:r w:rsidR="00E06131" w:rsidRPr="004521D3">
        <w:rPr>
          <w:rFonts w:eastAsiaTheme="minorEastAsia"/>
          <w:b/>
          <w:i/>
          <w:lang w:eastAsia="zh-CN"/>
        </w:rPr>
        <w:t xml:space="preserve"> </w:t>
      </w:r>
      <w:r w:rsidR="00A842A1">
        <w:rPr>
          <w:rFonts w:eastAsiaTheme="minorEastAsia"/>
          <w:b/>
          <w:i/>
          <w:lang w:eastAsia="zh-CN"/>
        </w:rPr>
        <w:t xml:space="preserve">Down-select one from the following </w:t>
      </w:r>
      <w:r w:rsidR="00A842A1" w:rsidRPr="00A842A1">
        <w:rPr>
          <w:rFonts w:eastAsiaTheme="minorEastAsia"/>
          <w:b/>
          <w:i/>
          <w:lang w:eastAsia="zh-CN"/>
        </w:rPr>
        <w:t>alternatives</w:t>
      </w:r>
      <w:r w:rsidR="00A842A1">
        <w:rPr>
          <w:rFonts w:eastAsiaTheme="minorEastAsia"/>
          <w:b/>
          <w:i/>
          <w:lang w:eastAsia="zh-CN"/>
        </w:rPr>
        <w:t xml:space="preserve"> for </w:t>
      </w:r>
      <w:r w:rsidR="00EC14CD">
        <w:rPr>
          <w:rFonts w:eastAsiaTheme="minorEastAsia"/>
          <w:b/>
          <w:i/>
          <w:lang w:eastAsia="zh-CN"/>
        </w:rPr>
        <w:t>determining</w:t>
      </w:r>
      <w:r w:rsidR="00A842A1" w:rsidRPr="00A842A1">
        <w:rPr>
          <w:rFonts w:eastAsiaTheme="minorEastAsia"/>
          <w:b/>
          <w:i/>
          <w:lang w:eastAsia="zh-CN"/>
        </w:rPr>
        <w:t xml:space="preserve"> the time domain resource allocation of CG PUSCHs within one multi-PUSCHs CG period</w:t>
      </w:r>
      <w:r w:rsidR="00A842A1">
        <w:rPr>
          <w:rFonts w:eastAsiaTheme="minorEastAsia"/>
          <w:b/>
          <w:i/>
          <w:lang w:eastAsia="zh-CN"/>
        </w:rPr>
        <w:t>:</w:t>
      </w:r>
    </w:p>
    <w:p w:rsidR="00A842A1" w:rsidRDefault="00A842A1" w:rsidP="00B44D7D">
      <w:pPr>
        <w:pStyle w:val="ListParagraph"/>
        <w:numPr>
          <w:ilvl w:val="0"/>
          <w:numId w:val="15"/>
        </w:numPr>
        <w:spacing w:after="120" w:line="240" w:lineRule="auto"/>
        <w:jc w:val="both"/>
        <w:rPr>
          <w:rFonts w:eastAsiaTheme="minorEastAsia"/>
          <w:b/>
          <w:i/>
        </w:rPr>
      </w:pPr>
      <w:r w:rsidRPr="00A842A1">
        <w:rPr>
          <w:rFonts w:eastAsiaTheme="minorEastAsia"/>
          <w:b/>
          <w:bCs/>
          <w:i/>
        </w:rPr>
        <w:t>Alt-A1:</w:t>
      </w:r>
      <w:r w:rsidRPr="00A842A1">
        <w:rPr>
          <w:rFonts w:eastAsiaTheme="minorEastAsia"/>
          <w:b/>
          <w:i/>
        </w:rPr>
        <w:t xml:space="preserve"> Follow the time domain resource mapping of Type A repetition</w:t>
      </w:r>
      <w:r>
        <w:rPr>
          <w:rFonts w:eastAsiaTheme="minorEastAsia"/>
          <w:b/>
          <w:i/>
        </w:rPr>
        <w:t>.</w:t>
      </w:r>
    </w:p>
    <w:p w:rsidR="00F25E93" w:rsidRDefault="00A842A1" w:rsidP="00B44D7D">
      <w:pPr>
        <w:pStyle w:val="ListParagraph"/>
        <w:numPr>
          <w:ilvl w:val="1"/>
          <w:numId w:val="15"/>
        </w:numPr>
        <w:spacing w:after="120" w:line="240" w:lineRule="auto"/>
        <w:jc w:val="both"/>
        <w:rPr>
          <w:rFonts w:eastAsiaTheme="minorEastAsia"/>
          <w:b/>
          <w:i/>
        </w:rPr>
      </w:pPr>
      <w:r>
        <w:rPr>
          <w:rFonts w:eastAsiaTheme="minorEastAsia"/>
          <w:b/>
          <w:i/>
        </w:rPr>
        <w:t>S</w:t>
      </w:r>
      <w:r w:rsidR="00F25E93" w:rsidRPr="00A842A1">
        <w:rPr>
          <w:rFonts w:eastAsiaTheme="minorEastAsia"/>
          <w:b/>
          <w:i/>
        </w:rPr>
        <w:t>upport non-consecutive-slot allocation.</w:t>
      </w:r>
    </w:p>
    <w:p w:rsidR="00A842A1" w:rsidRPr="00A842A1" w:rsidRDefault="00A842A1" w:rsidP="00B44D7D">
      <w:pPr>
        <w:pStyle w:val="ListParagraph"/>
        <w:numPr>
          <w:ilvl w:val="0"/>
          <w:numId w:val="15"/>
        </w:numPr>
        <w:spacing w:after="120" w:line="240" w:lineRule="auto"/>
        <w:jc w:val="both"/>
        <w:rPr>
          <w:rFonts w:eastAsiaTheme="minorEastAsia"/>
          <w:b/>
          <w:i/>
        </w:rPr>
      </w:pPr>
      <w:r w:rsidRPr="00A842A1">
        <w:rPr>
          <w:rFonts w:eastAsiaTheme="minorEastAsia"/>
          <w:b/>
          <w:bCs/>
          <w:i/>
        </w:rPr>
        <w:t>Alt-C2:</w:t>
      </w:r>
      <w:r w:rsidRPr="00A842A1">
        <w:rPr>
          <w:rFonts w:eastAsiaTheme="minorEastAsia"/>
          <w:b/>
          <w:i/>
        </w:rPr>
        <w:t xml:space="preserve"> Follow Rel-17 single DCI scheduling multiple PUSCHs</w:t>
      </w:r>
    </w:p>
    <w:p w:rsidR="006D05A2" w:rsidRDefault="006D05A2">
      <w:pPr>
        <w:jc w:val="both"/>
        <w:rPr>
          <w:rFonts w:eastAsiaTheme="minorEastAsia"/>
          <w:b/>
          <w:i/>
          <w:lang w:eastAsia="zh-CN"/>
        </w:rPr>
      </w:pPr>
    </w:p>
    <w:p w:rsidR="00363D9E" w:rsidRPr="004521D3" w:rsidRDefault="00363D9E">
      <w:pPr>
        <w:pStyle w:val="BodyText"/>
        <w:numPr>
          <w:ilvl w:val="0"/>
          <w:numId w:val="8"/>
        </w:numPr>
        <w:spacing w:line="264" w:lineRule="auto"/>
        <w:rPr>
          <w:rFonts w:eastAsiaTheme="minorEastAsia"/>
          <w:b/>
          <w:i/>
          <w:szCs w:val="20"/>
          <w:lang w:eastAsia="zh-CN"/>
        </w:rPr>
      </w:pPr>
      <w:r w:rsidRPr="00363D9E">
        <w:rPr>
          <w:rFonts w:eastAsiaTheme="minorEastAsia"/>
          <w:b/>
          <w:i/>
          <w:szCs w:val="20"/>
          <w:lang w:val="en-GB" w:eastAsia="zh-CN"/>
        </w:rPr>
        <w:t>PUSCHs parameters in a multi-PUSCHs CG configuration</w:t>
      </w:r>
    </w:p>
    <w:p w:rsidR="004E41C3" w:rsidRDefault="004E41C3" w:rsidP="00363D9E">
      <w:pPr>
        <w:pStyle w:val="BodyText"/>
        <w:spacing w:line="264" w:lineRule="auto"/>
        <w:rPr>
          <w:rFonts w:eastAsiaTheme="minorEastAsia"/>
          <w:b/>
          <w:i/>
          <w:lang w:eastAsia="zh-CN"/>
        </w:rPr>
      </w:pPr>
      <w:r w:rsidRPr="004521D3">
        <w:rPr>
          <w:rFonts w:cs="Times"/>
          <w:szCs w:val="20"/>
        </w:rPr>
        <w:t xml:space="preserve">The </w:t>
      </w:r>
      <w:r>
        <w:rPr>
          <w:rFonts w:cs="Times"/>
          <w:szCs w:val="20"/>
        </w:rPr>
        <w:t xml:space="preserve">CG PUSCH </w:t>
      </w:r>
      <w:r w:rsidRPr="00A66FC6">
        <w:rPr>
          <w:rFonts w:cs="Times"/>
          <w:szCs w:val="20"/>
        </w:rPr>
        <w:t>parameters</w:t>
      </w:r>
      <w:r>
        <w:rPr>
          <w:rFonts w:cs="Times"/>
          <w:szCs w:val="20"/>
        </w:rPr>
        <w:t xml:space="preserve"> should be configured based on long-term </w:t>
      </w:r>
      <w:r>
        <w:rPr>
          <w:rFonts w:eastAsiaTheme="minorEastAsia"/>
          <w:lang w:eastAsia="ko-KR"/>
        </w:rPr>
        <w:t xml:space="preserve">measurements, therefore different </w:t>
      </w:r>
      <w:r w:rsidR="008F3877">
        <w:rPr>
          <w:rFonts w:eastAsiaTheme="minorEastAsia"/>
          <w:lang w:eastAsia="ko-KR"/>
        </w:rPr>
        <w:t xml:space="preserve">PUSCH parameters </w:t>
      </w:r>
      <w:r>
        <w:rPr>
          <w:rFonts w:eastAsiaTheme="minorEastAsia"/>
          <w:lang w:eastAsia="ko-KR"/>
        </w:rPr>
        <w:t xml:space="preserve">for </w:t>
      </w:r>
      <w:r w:rsidRPr="004E41C3">
        <w:rPr>
          <w:rFonts w:eastAsiaTheme="minorEastAsia"/>
          <w:lang w:eastAsia="ko-KR"/>
        </w:rPr>
        <w:t>CG PUSCHs in a multi-PUSCHs CG configuration</w:t>
      </w:r>
      <w:r>
        <w:rPr>
          <w:rFonts w:eastAsiaTheme="minorEastAsia"/>
          <w:lang w:eastAsia="ko-KR"/>
        </w:rPr>
        <w:t xml:space="preserve"> </w:t>
      </w:r>
      <w:r w:rsidR="008F3877">
        <w:rPr>
          <w:rFonts w:eastAsiaTheme="minorEastAsia"/>
          <w:lang w:eastAsia="ko-KR"/>
        </w:rPr>
        <w:t>seems</w:t>
      </w:r>
      <w:r>
        <w:rPr>
          <w:rFonts w:eastAsiaTheme="minorEastAsia"/>
          <w:lang w:eastAsia="ko-KR"/>
        </w:rPr>
        <w:t xml:space="preserve"> not </w:t>
      </w:r>
      <w:r w:rsidRPr="004E41C3">
        <w:rPr>
          <w:rFonts w:eastAsiaTheme="minorEastAsia"/>
          <w:lang w:eastAsia="ko-KR"/>
        </w:rPr>
        <w:t>necessary</w:t>
      </w:r>
      <w:r>
        <w:rPr>
          <w:rFonts w:eastAsiaTheme="minorEastAsia"/>
          <w:lang w:eastAsia="ko-KR"/>
        </w:rPr>
        <w:t xml:space="preserve">. </w:t>
      </w:r>
      <w:r w:rsidR="00673759">
        <w:rPr>
          <w:rFonts w:eastAsiaTheme="minorEastAsia"/>
          <w:lang w:eastAsia="ko-KR"/>
        </w:rPr>
        <w:t xml:space="preserve">Furthermore, </w:t>
      </w:r>
      <w:r w:rsidR="000D4AE7">
        <w:rPr>
          <w:rFonts w:eastAsiaTheme="minorEastAsia"/>
          <w:lang w:eastAsia="ko-KR"/>
        </w:rPr>
        <w:t xml:space="preserve">we </w:t>
      </w:r>
      <w:r w:rsidR="007974B6">
        <w:rPr>
          <w:rFonts w:eastAsiaTheme="minorEastAsia"/>
          <w:lang w:eastAsia="ko-KR"/>
        </w:rPr>
        <w:t>do</w:t>
      </w:r>
      <w:r w:rsidR="00956906">
        <w:rPr>
          <w:rFonts w:eastAsiaTheme="minorEastAsia"/>
          <w:lang w:eastAsia="ko-KR"/>
        </w:rPr>
        <w:t>n</w:t>
      </w:r>
      <w:r w:rsidR="007974B6">
        <w:rPr>
          <w:rFonts w:eastAsiaTheme="minorEastAsia"/>
          <w:lang w:eastAsia="ko-KR"/>
        </w:rPr>
        <w:t>’t support</w:t>
      </w:r>
      <w:r w:rsidR="000D4AE7">
        <w:rPr>
          <w:rFonts w:eastAsiaTheme="minorEastAsia"/>
          <w:lang w:eastAsia="ko-KR"/>
        </w:rPr>
        <w:t xml:space="preserve"> </w:t>
      </w:r>
      <w:r w:rsidR="000D4AE7" w:rsidRPr="000D4AE7">
        <w:rPr>
          <w:rFonts w:eastAsiaTheme="minorEastAsia"/>
          <w:lang w:eastAsia="ko-KR"/>
        </w:rPr>
        <w:t>increasing</w:t>
      </w:r>
      <w:r w:rsidR="000D4AE7">
        <w:rPr>
          <w:rFonts w:eastAsiaTheme="minorEastAsia"/>
          <w:lang w:eastAsia="ko-KR"/>
        </w:rPr>
        <w:t xml:space="preserve"> DCI overhead only to support </w:t>
      </w:r>
      <w:r w:rsidR="000D4AE7" w:rsidRPr="004521D3">
        <w:rPr>
          <w:rFonts w:eastAsiaTheme="minorEastAsia"/>
          <w:lang w:eastAsia="ko-KR"/>
        </w:rPr>
        <w:t>different MCSs/FDRAs for CG PUSCHs in a multi-PUSCHs CG configuration</w:t>
      </w:r>
      <w:r w:rsidR="000D4AE7">
        <w:rPr>
          <w:rFonts w:eastAsiaTheme="minorEastAsia"/>
          <w:lang w:eastAsia="ko-KR"/>
        </w:rPr>
        <w:t>.</w:t>
      </w:r>
    </w:p>
    <w:p w:rsidR="004F2BF4" w:rsidRPr="004521D3" w:rsidRDefault="004F2BF4" w:rsidP="004F2BF4">
      <w:pPr>
        <w:pStyle w:val="BodyText"/>
        <w:spacing w:line="264" w:lineRule="auto"/>
        <w:rPr>
          <w:rFonts w:eastAsiaTheme="minorEastAsia"/>
          <w:b/>
          <w:i/>
          <w:szCs w:val="20"/>
          <w:lang w:eastAsia="zh-CN"/>
        </w:rPr>
      </w:pPr>
      <w:r w:rsidRPr="001A64A6">
        <w:rPr>
          <w:rFonts w:eastAsiaTheme="minorEastAsia"/>
          <w:b/>
          <w:i/>
          <w:lang w:eastAsia="zh-CN"/>
        </w:rPr>
        <w:t xml:space="preserve">Proposal 2: </w:t>
      </w:r>
      <w:r w:rsidR="003C7908">
        <w:rPr>
          <w:rFonts w:eastAsiaTheme="minorEastAsia"/>
          <w:b/>
          <w:i/>
          <w:lang w:eastAsia="zh-CN"/>
        </w:rPr>
        <w:t>It is not supported</w:t>
      </w:r>
      <w:r>
        <w:rPr>
          <w:rFonts w:eastAsiaTheme="minorEastAsia"/>
          <w:b/>
          <w:i/>
          <w:lang w:eastAsia="zh-CN"/>
        </w:rPr>
        <w:t xml:space="preserve"> to indicate </w:t>
      </w:r>
      <w:r w:rsidRPr="00392502">
        <w:rPr>
          <w:rFonts w:eastAsiaTheme="minorEastAsia"/>
          <w:b/>
          <w:i/>
          <w:lang w:eastAsia="zh-CN"/>
        </w:rPr>
        <w:t>different MCSs/FDRAs for</w:t>
      </w:r>
      <w:r w:rsidR="003C7908">
        <w:rPr>
          <w:rFonts w:eastAsiaTheme="minorEastAsia"/>
          <w:b/>
          <w:i/>
          <w:lang w:eastAsia="zh-CN"/>
        </w:rPr>
        <w:t xml:space="preserve"> the different</w:t>
      </w:r>
      <w:r w:rsidRPr="00392502">
        <w:rPr>
          <w:rFonts w:eastAsiaTheme="minorEastAsia"/>
          <w:b/>
          <w:i/>
          <w:lang w:eastAsia="zh-CN"/>
        </w:rPr>
        <w:t xml:space="preserve"> </w:t>
      </w:r>
      <w:r w:rsidR="003C7908">
        <w:rPr>
          <w:rFonts w:eastAsiaTheme="minorEastAsia"/>
          <w:b/>
          <w:i/>
          <w:lang w:eastAsia="zh-CN"/>
        </w:rPr>
        <w:t xml:space="preserve">CG PUSCHs in a multiple CG-PUSCHs </w:t>
      </w:r>
      <w:r w:rsidRPr="00392502">
        <w:rPr>
          <w:rFonts w:eastAsiaTheme="minorEastAsia"/>
          <w:b/>
          <w:i/>
          <w:lang w:eastAsia="zh-CN"/>
        </w:rPr>
        <w:t>configuration.</w:t>
      </w:r>
    </w:p>
    <w:p w:rsidR="00363D9E" w:rsidRPr="004F2BF4" w:rsidRDefault="00363D9E" w:rsidP="004521D3">
      <w:pPr>
        <w:pStyle w:val="BodyText"/>
        <w:spacing w:line="264" w:lineRule="auto"/>
        <w:rPr>
          <w:rFonts w:eastAsiaTheme="minorEastAsia"/>
          <w:b/>
          <w:i/>
          <w:szCs w:val="20"/>
          <w:lang w:eastAsia="zh-CN"/>
        </w:rPr>
      </w:pPr>
    </w:p>
    <w:p w:rsidR="006D05A2" w:rsidRDefault="00975721">
      <w:pPr>
        <w:pStyle w:val="BodyText"/>
        <w:numPr>
          <w:ilvl w:val="0"/>
          <w:numId w:val="8"/>
        </w:numPr>
        <w:spacing w:line="264" w:lineRule="auto"/>
        <w:rPr>
          <w:rFonts w:eastAsiaTheme="minorEastAsia"/>
          <w:b/>
          <w:i/>
          <w:szCs w:val="20"/>
          <w:lang w:eastAsia="zh-CN"/>
        </w:rPr>
      </w:pPr>
      <w:r>
        <w:rPr>
          <w:rFonts w:eastAsiaTheme="minorEastAsia"/>
          <w:b/>
          <w:i/>
          <w:szCs w:val="20"/>
          <w:lang w:eastAsia="zh-CN"/>
        </w:rPr>
        <w:t>HARQ process</w:t>
      </w:r>
      <w:r w:rsidR="00D571B5">
        <w:rPr>
          <w:rFonts w:eastAsiaTheme="minorEastAsia"/>
          <w:b/>
          <w:i/>
          <w:szCs w:val="20"/>
          <w:lang w:eastAsia="zh-CN"/>
        </w:rPr>
        <w:t xml:space="preserve"> ID</w:t>
      </w:r>
    </w:p>
    <w:p w:rsidR="00394A5E" w:rsidRDefault="00394A5E" w:rsidP="00386981">
      <w:pPr>
        <w:spacing w:after="120" w:line="240" w:lineRule="auto"/>
        <w:jc w:val="both"/>
        <w:rPr>
          <w:rFonts w:cs="Times"/>
          <w:szCs w:val="20"/>
        </w:rPr>
      </w:pPr>
      <w:r>
        <w:rPr>
          <w:rFonts w:eastAsiaTheme="minorEastAsia"/>
          <w:lang w:eastAsia="zh-CN"/>
        </w:rPr>
        <w:t xml:space="preserve">The following </w:t>
      </w:r>
      <w:r w:rsidRPr="007A6201">
        <w:rPr>
          <w:rFonts w:cs="Times"/>
          <w:szCs w:val="20"/>
        </w:rPr>
        <w:t>alternatives</w:t>
      </w:r>
      <w:r>
        <w:rPr>
          <w:rFonts w:cs="Times"/>
          <w:szCs w:val="20"/>
        </w:rPr>
        <w:t xml:space="preserve"> f</w:t>
      </w:r>
      <w:r w:rsidRPr="007A6201">
        <w:rPr>
          <w:rFonts w:cs="Times"/>
          <w:szCs w:val="20"/>
        </w:rPr>
        <w:t>or determination of HARQ process IDs associated to PUSCHs in multi-PUSCHs CG</w:t>
      </w:r>
      <w:r>
        <w:rPr>
          <w:rFonts w:cs="Times"/>
          <w:szCs w:val="20"/>
        </w:rPr>
        <w:t xml:space="preserve"> were proposed in RAN1 #112:</w:t>
      </w:r>
    </w:p>
    <w:p w:rsidR="00394A5E" w:rsidRPr="007A6201" w:rsidRDefault="00394A5E" w:rsidP="00B44D7D">
      <w:pPr>
        <w:pStyle w:val="ListParagraph"/>
        <w:numPr>
          <w:ilvl w:val="0"/>
          <w:numId w:val="13"/>
        </w:numPr>
        <w:spacing w:after="120" w:line="240" w:lineRule="auto"/>
        <w:rPr>
          <w:rFonts w:cs="Times"/>
        </w:rPr>
      </w:pPr>
      <w:r w:rsidRPr="007A6201">
        <w:rPr>
          <w:rFonts w:cs="Times"/>
          <w:b/>
          <w:bCs/>
        </w:rPr>
        <w:t>Alt. 1:</w:t>
      </w:r>
      <w:r w:rsidRPr="007A6201">
        <w:rPr>
          <w:rFonts w:cs="Times"/>
        </w:rPr>
        <w:t xml:space="preserve">  The HARQ process ID for the first configured/valid PUSCH in a period is determined based on the legacy CG procedure when cg-RetransmissionTimer is not configured, and applying "the period duration divided by X instead of the period duration.</w:t>
      </w:r>
    </w:p>
    <w:p w:rsidR="00394A5E" w:rsidRPr="007A6201" w:rsidRDefault="00394A5E" w:rsidP="00B44D7D">
      <w:pPr>
        <w:pStyle w:val="ListParagraph"/>
        <w:numPr>
          <w:ilvl w:val="1"/>
          <w:numId w:val="13"/>
        </w:numPr>
        <w:spacing w:after="120" w:line="240" w:lineRule="auto"/>
        <w:rPr>
          <w:rFonts w:cs="Times"/>
        </w:rPr>
      </w:pPr>
      <w:r w:rsidRPr="007A6201">
        <w:rPr>
          <w:rFonts w:cs="Times"/>
        </w:rPr>
        <w:t>The HARQ process ID of the remaining PUSCHs in the period is determined by incrementing the HARQ process ID of the preceding PUSCH in the period.</w:t>
      </w:r>
    </w:p>
    <w:p w:rsidR="00394A5E" w:rsidRPr="007A6201" w:rsidRDefault="00394A5E" w:rsidP="00B44D7D">
      <w:pPr>
        <w:pStyle w:val="ListParagraph"/>
        <w:numPr>
          <w:ilvl w:val="1"/>
          <w:numId w:val="13"/>
        </w:numPr>
        <w:spacing w:after="120" w:line="240" w:lineRule="auto"/>
        <w:rPr>
          <w:rFonts w:cs="Times"/>
        </w:rPr>
      </w:pPr>
      <w:r w:rsidRPr="007A6201">
        <w:rPr>
          <w:rFonts w:cs="Times"/>
        </w:rPr>
        <w:t>Alt 1-1</w:t>
      </w:r>
      <w:r w:rsidR="0081664F">
        <w:rPr>
          <w:rFonts w:cs="Times" w:hint="eastAsia"/>
        </w:rPr>
        <w:t>:</w:t>
      </w:r>
      <w:r w:rsidRPr="007A6201">
        <w:rPr>
          <w:rFonts w:cs="Times"/>
        </w:rPr>
        <w:t xml:space="preserve"> X = 1</w:t>
      </w:r>
    </w:p>
    <w:p w:rsidR="00394A5E" w:rsidRPr="007A6201" w:rsidRDefault="00394A5E" w:rsidP="00B44D7D">
      <w:pPr>
        <w:pStyle w:val="ListParagraph"/>
        <w:numPr>
          <w:ilvl w:val="1"/>
          <w:numId w:val="13"/>
        </w:numPr>
        <w:spacing w:after="120" w:line="240" w:lineRule="auto"/>
        <w:rPr>
          <w:rFonts w:cs="Times"/>
        </w:rPr>
      </w:pPr>
      <w:r w:rsidRPr="007A6201">
        <w:rPr>
          <w:rFonts w:cs="Times"/>
        </w:rPr>
        <w:t>Alt 1-2: X is the number of configured PUSCHs in a period</w:t>
      </w:r>
    </w:p>
    <w:p w:rsidR="00394A5E" w:rsidRPr="007A6201" w:rsidRDefault="00394A5E" w:rsidP="00B44D7D">
      <w:pPr>
        <w:pStyle w:val="ListParagraph"/>
        <w:numPr>
          <w:ilvl w:val="1"/>
          <w:numId w:val="13"/>
        </w:numPr>
        <w:spacing w:after="120" w:line="240" w:lineRule="auto"/>
        <w:ind w:left="1434" w:hanging="357"/>
        <w:rPr>
          <w:rFonts w:cs="Times"/>
        </w:rPr>
      </w:pPr>
      <w:r w:rsidRPr="007A6201">
        <w:rPr>
          <w:rFonts w:cs="Times"/>
        </w:rPr>
        <w:t>Alt 1-3: X is provided by RRC configuration.</w:t>
      </w:r>
    </w:p>
    <w:p w:rsidR="00394A5E" w:rsidRPr="004521D3" w:rsidRDefault="00394A5E" w:rsidP="00B44D7D">
      <w:pPr>
        <w:pStyle w:val="ListParagraph"/>
        <w:numPr>
          <w:ilvl w:val="0"/>
          <w:numId w:val="13"/>
        </w:numPr>
        <w:spacing w:after="120" w:line="240" w:lineRule="auto"/>
        <w:ind w:left="714" w:hanging="357"/>
        <w:rPr>
          <w:rFonts w:cs="Times"/>
          <w:b/>
          <w:bCs/>
        </w:rPr>
      </w:pPr>
      <w:r w:rsidRPr="007A6201">
        <w:rPr>
          <w:rFonts w:cs="Times"/>
          <w:b/>
          <w:bCs/>
        </w:rPr>
        <w:t xml:space="preserve">Alt. 2: </w:t>
      </w:r>
      <w:r w:rsidRPr="007A6201">
        <w:rPr>
          <w:rFonts w:cs="Times"/>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r w:rsidRPr="00FD7087">
        <w:rPr>
          <w:rFonts w:cs="Times"/>
        </w:rPr>
        <w:tab/>
      </w:r>
    </w:p>
    <w:p w:rsidR="00394A5E" w:rsidRPr="007A6201" w:rsidRDefault="00394A5E" w:rsidP="00B44D7D">
      <w:pPr>
        <w:pStyle w:val="ListParagraph"/>
        <w:numPr>
          <w:ilvl w:val="0"/>
          <w:numId w:val="13"/>
        </w:numPr>
        <w:spacing w:after="120" w:line="240" w:lineRule="auto"/>
        <w:rPr>
          <w:rFonts w:cs="Times"/>
        </w:rPr>
      </w:pPr>
      <w:r w:rsidRPr="007A6201">
        <w:rPr>
          <w:rFonts w:cs="Times"/>
          <w:b/>
          <w:bCs/>
        </w:rPr>
        <w:t>Alt. 3:</w:t>
      </w:r>
      <w:r w:rsidRPr="007A6201">
        <w:rPr>
          <w:rFonts w:cs="Times"/>
        </w:rPr>
        <w:t xml:space="preserve"> The HARQ process ID for the configured PUSCHs in a period is determined based on the legacy CG procedure when cg-RetransmissionTimer is not configured.</w:t>
      </w:r>
    </w:p>
    <w:p w:rsidR="00394A5E" w:rsidRPr="007A6201" w:rsidRDefault="00394A5E" w:rsidP="00B44D7D">
      <w:pPr>
        <w:pStyle w:val="ListParagraph"/>
        <w:numPr>
          <w:ilvl w:val="1"/>
          <w:numId w:val="13"/>
        </w:numPr>
        <w:spacing w:after="120" w:line="240" w:lineRule="auto"/>
        <w:rPr>
          <w:rFonts w:cs="Times"/>
        </w:rPr>
      </w:pPr>
      <w:r w:rsidRPr="007A6201">
        <w:rPr>
          <w:rFonts w:cs="Times"/>
        </w:rPr>
        <w:t>Alt 3-1: Note: Same HP ID would be used for all PUSCHs within a period.</w:t>
      </w:r>
    </w:p>
    <w:p w:rsidR="00394A5E" w:rsidRPr="007A6201" w:rsidRDefault="00394A5E" w:rsidP="00B44D7D">
      <w:pPr>
        <w:pStyle w:val="ListParagraph"/>
        <w:numPr>
          <w:ilvl w:val="1"/>
          <w:numId w:val="13"/>
        </w:numPr>
        <w:spacing w:after="120" w:line="240" w:lineRule="auto"/>
        <w:ind w:left="1434" w:hanging="357"/>
        <w:rPr>
          <w:rFonts w:cs="Times"/>
        </w:rPr>
      </w:pPr>
      <w:r w:rsidRPr="007A6201">
        <w:rPr>
          <w:rFonts w:cs="Times"/>
        </w:rPr>
        <w:t>Alt 3-2: Note: Different HP ID could be used for all PUSCHs within a period.</w:t>
      </w:r>
    </w:p>
    <w:p w:rsidR="00394A5E" w:rsidRPr="007A6201" w:rsidRDefault="00394A5E" w:rsidP="00B44D7D">
      <w:pPr>
        <w:pStyle w:val="ListParagraph"/>
        <w:numPr>
          <w:ilvl w:val="0"/>
          <w:numId w:val="13"/>
        </w:numPr>
        <w:spacing w:after="120" w:line="240" w:lineRule="auto"/>
        <w:rPr>
          <w:rFonts w:cs="Times"/>
        </w:rPr>
      </w:pPr>
      <w:r w:rsidRPr="003F7C73">
        <w:rPr>
          <w:rFonts w:cs="Times"/>
          <w:b/>
        </w:rPr>
        <w:t>Alt. 4:</w:t>
      </w:r>
      <w:r w:rsidRPr="007A6201">
        <w:rPr>
          <w:rFonts w:cs="Times"/>
        </w:rPr>
        <w:t xml:space="preserve">  The HARQ process ID for the first configured/valid PUSCH in a period is determined based on the legacy CG procedure when cg-RetransmissionTimer is not configured.</w:t>
      </w:r>
    </w:p>
    <w:p w:rsidR="00394A5E" w:rsidRPr="007A6201" w:rsidRDefault="00394A5E" w:rsidP="00B44D7D">
      <w:pPr>
        <w:pStyle w:val="ListParagraph"/>
        <w:numPr>
          <w:ilvl w:val="1"/>
          <w:numId w:val="13"/>
        </w:numPr>
        <w:spacing w:after="120" w:line="240" w:lineRule="auto"/>
        <w:ind w:left="1434" w:hanging="357"/>
        <w:rPr>
          <w:rFonts w:cs="Times"/>
        </w:rPr>
      </w:pPr>
      <w:r w:rsidRPr="007A6201">
        <w:rPr>
          <w:rFonts w:cs="Times"/>
        </w:rPr>
        <w:t>The HARQ process ID of the remaining PUSCHs in the period is determined by incrementing the HARQ process ID of the preceding PUSCH in the period</w:t>
      </w:r>
    </w:p>
    <w:p w:rsidR="00394A5E" w:rsidRPr="007A6201" w:rsidRDefault="00394A5E" w:rsidP="00B44D7D">
      <w:pPr>
        <w:pStyle w:val="ListParagraph"/>
        <w:numPr>
          <w:ilvl w:val="0"/>
          <w:numId w:val="13"/>
        </w:numPr>
        <w:spacing w:after="120" w:line="240" w:lineRule="auto"/>
        <w:rPr>
          <w:rFonts w:cs="Times"/>
          <w:b/>
          <w:bCs/>
        </w:rPr>
      </w:pPr>
      <w:r w:rsidRPr="003F7C73">
        <w:rPr>
          <w:rFonts w:cs="Times"/>
          <w:b/>
        </w:rPr>
        <w:lastRenderedPageBreak/>
        <w:t>Alt 5:</w:t>
      </w:r>
      <w:r w:rsidRPr="007A6201">
        <w:rPr>
          <w:rFonts w:cs="Times"/>
        </w:rPr>
        <w:t xml:space="preserve"> Support that UE can decide, as in NR-U, the HARQ IDs for the first CG PUSCH transmission occasions and indicate the decided HARQ IDs to gNB if multiple HARQ processes are used for the multiple CG PUSCH transmission occasions in a period of a single CG PUSCH configuration</w:t>
      </w:r>
    </w:p>
    <w:p w:rsidR="00394A5E" w:rsidRPr="007A6201" w:rsidRDefault="00394A5E" w:rsidP="00B44D7D">
      <w:pPr>
        <w:pStyle w:val="ListParagraph"/>
        <w:numPr>
          <w:ilvl w:val="1"/>
          <w:numId w:val="13"/>
        </w:numPr>
        <w:spacing w:after="120" w:line="240" w:lineRule="auto"/>
        <w:ind w:left="1434" w:hanging="357"/>
        <w:rPr>
          <w:rFonts w:cs="Times"/>
        </w:rPr>
      </w:pPr>
      <w:r w:rsidRPr="007A6201">
        <w:rPr>
          <w:rFonts w:cs="Times"/>
        </w:rPr>
        <w:t>The HARQ process ID of the remaining PUSCHs in the period is determined by incrementing the HARQ process ID of the preceding PUSCH in the period</w:t>
      </w:r>
    </w:p>
    <w:p w:rsidR="008F0AFC" w:rsidRDefault="008F0AFC" w:rsidP="001153BC">
      <w:pPr>
        <w:jc w:val="both"/>
      </w:pPr>
      <w:r>
        <w:rPr>
          <w:rFonts w:cs="Times"/>
          <w:szCs w:val="20"/>
        </w:rPr>
        <w:t>F</w:t>
      </w:r>
      <w:r w:rsidRPr="007A6201">
        <w:rPr>
          <w:rFonts w:cs="Times"/>
          <w:szCs w:val="20"/>
        </w:rPr>
        <w:t>or determination of H</w:t>
      </w:r>
      <w:r>
        <w:rPr>
          <w:rFonts w:cs="Times"/>
          <w:szCs w:val="20"/>
        </w:rPr>
        <w:t>P</w:t>
      </w:r>
      <w:r w:rsidRPr="007A6201">
        <w:rPr>
          <w:rFonts w:cs="Times"/>
          <w:szCs w:val="20"/>
        </w:rPr>
        <w:t xml:space="preserve"> IDs associated to PUSCHs in multi-PUSCHs CG</w:t>
      </w:r>
      <w:r w:rsidR="007C0C9B">
        <w:rPr>
          <w:rFonts w:cs="Times"/>
          <w:szCs w:val="20"/>
        </w:rPr>
        <w:t xml:space="preserve"> configuration</w:t>
      </w:r>
      <w:r>
        <w:t>, we think the following d</w:t>
      </w:r>
      <w:r w:rsidRPr="007667B0">
        <w:t>esign principles</w:t>
      </w:r>
      <w:r>
        <w:t xml:space="preserve"> should be considered:</w:t>
      </w:r>
    </w:p>
    <w:p w:rsidR="008F0AFC" w:rsidRDefault="008F0AFC" w:rsidP="00B44D7D">
      <w:pPr>
        <w:pStyle w:val="ListParagraph"/>
        <w:numPr>
          <w:ilvl w:val="0"/>
          <w:numId w:val="14"/>
        </w:numPr>
        <w:jc w:val="both"/>
        <w:rPr>
          <w:rFonts w:cs="Times"/>
        </w:rPr>
      </w:pPr>
      <w:r>
        <w:rPr>
          <w:rFonts w:cs="Times"/>
        </w:rPr>
        <w:t>Normal HARQ procedure should be supported, i.e.</w:t>
      </w:r>
      <w:r w:rsidR="00D571B5">
        <w:rPr>
          <w:rFonts w:cs="Times"/>
        </w:rPr>
        <w:t>, it should be avoided to use</w:t>
      </w:r>
      <w:r>
        <w:rPr>
          <w:rFonts w:cs="Times"/>
        </w:rPr>
        <w:t xml:space="preserve"> </w:t>
      </w:r>
      <w:r w:rsidR="00D571B5">
        <w:rPr>
          <w:rFonts w:cs="Times"/>
        </w:rPr>
        <w:t xml:space="preserve">the same HP ID </w:t>
      </w:r>
      <w:r>
        <w:rPr>
          <w:rFonts w:cs="Times"/>
        </w:rPr>
        <w:t>for all PUSCHs within one peri</w:t>
      </w:r>
      <w:r w:rsidR="00D571B5">
        <w:rPr>
          <w:rFonts w:cs="Times"/>
        </w:rPr>
        <w:t>od</w:t>
      </w:r>
      <w:r>
        <w:rPr>
          <w:rFonts w:cs="Times"/>
        </w:rPr>
        <w:t>.</w:t>
      </w:r>
    </w:p>
    <w:p w:rsidR="008F0AFC" w:rsidRPr="008F0AFC" w:rsidRDefault="008F0AFC" w:rsidP="00B44D7D">
      <w:pPr>
        <w:pStyle w:val="ListParagraph"/>
        <w:numPr>
          <w:ilvl w:val="0"/>
          <w:numId w:val="14"/>
        </w:numPr>
        <w:jc w:val="both"/>
        <w:rPr>
          <w:rFonts w:cs="Times"/>
        </w:rPr>
      </w:pPr>
      <w:r w:rsidRPr="008F0AFC">
        <w:rPr>
          <w:rFonts w:cs="Times"/>
        </w:rPr>
        <w:t>The probability of H</w:t>
      </w:r>
      <w:r>
        <w:rPr>
          <w:rFonts w:cs="Times"/>
        </w:rPr>
        <w:t xml:space="preserve">P ID </w:t>
      </w:r>
      <w:r w:rsidRPr="008F0AFC">
        <w:rPr>
          <w:rFonts w:cs="Times"/>
        </w:rPr>
        <w:t xml:space="preserve">collision should be </w:t>
      </w:r>
      <w:r w:rsidR="00D571B5">
        <w:rPr>
          <w:rFonts w:cs="Times"/>
        </w:rPr>
        <w:t>made low as much</w:t>
      </w:r>
      <w:r w:rsidRPr="008F0AFC">
        <w:rPr>
          <w:rFonts w:cs="Times"/>
        </w:rPr>
        <w:t xml:space="preserve"> as possible</w:t>
      </w:r>
      <w:r w:rsidR="008D7A93">
        <w:rPr>
          <w:rFonts w:cs="Times"/>
        </w:rPr>
        <w:t>.</w:t>
      </w:r>
      <w:r w:rsidR="00137E4A">
        <w:rPr>
          <w:rFonts w:cs="Times"/>
        </w:rPr>
        <w:t xml:space="preserve"> </w:t>
      </w:r>
      <w:r w:rsidR="007929A1">
        <w:rPr>
          <w:rFonts w:cs="Times"/>
        </w:rPr>
        <w:t>O</w:t>
      </w:r>
      <w:r w:rsidR="0005507C">
        <w:rPr>
          <w:rFonts w:cs="Times"/>
        </w:rPr>
        <w:t>ne example is shown in Figure 1, where</w:t>
      </w:r>
      <w:r w:rsidR="007929A1">
        <w:rPr>
          <w:rFonts w:cs="Times"/>
        </w:rPr>
        <w:t xml:space="preserve"> </w:t>
      </w:r>
      <w:r w:rsidR="0005507C">
        <w:rPr>
          <w:rFonts w:cs="Times"/>
        </w:rPr>
        <w:t>the first PUSCH in each</w:t>
      </w:r>
      <w:r w:rsidR="007929A1" w:rsidRPr="007A6201">
        <w:rPr>
          <w:rFonts w:cs="Times"/>
        </w:rPr>
        <w:t xml:space="preserve"> period is determined based on the legacy CG procedure</w:t>
      </w:r>
      <w:r w:rsidR="007929A1">
        <w:rPr>
          <w:rFonts w:cs="Times"/>
        </w:rPr>
        <w:t xml:space="preserve">, and HP IDs of the </w:t>
      </w:r>
      <w:r w:rsidR="007929A1" w:rsidRPr="007A6201">
        <w:rPr>
          <w:rFonts w:cs="Times"/>
        </w:rPr>
        <w:t xml:space="preserve">remaining PUSCHs in the </w:t>
      </w:r>
      <w:r w:rsidR="0005507C">
        <w:rPr>
          <w:rFonts w:cs="Times"/>
        </w:rPr>
        <w:t xml:space="preserve">same </w:t>
      </w:r>
      <w:r w:rsidR="007929A1" w:rsidRPr="007A6201">
        <w:rPr>
          <w:rFonts w:cs="Times"/>
        </w:rPr>
        <w:t>peri</w:t>
      </w:r>
      <w:r w:rsidR="0005507C">
        <w:rPr>
          <w:rFonts w:cs="Times"/>
        </w:rPr>
        <w:t xml:space="preserve">od is determined by ID increment from the previous PUSCH. In this example, </w:t>
      </w:r>
      <w:r w:rsidR="007929A1">
        <w:rPr>
          <w:rFonts w:cs="Times"/>
        </w:rPr>
        <w:t xml:space="preserve">three </w:t>
      </w:r>
      <w:r w:rsidR="007929A1" w:rsidRPr="007929A1">
        <w:rPr>
          <w:rFonts w:cs="Times"/>
        </w:rPr>
        <w:t xml:space="preserve">identical </w:t>
      </w:r>
      <w:r w:rsidR="007929A1">
        <w:rPr>
          <w:rFonts w:cs="Times"/>
        </w:rPr>
        <w:t>HP IDs</w:t>
      </w:r>
      <w:r w:rsidR="0005507C">
        <w:rPr>
          <w:rFonts w:cs="Times"/>
        </w:rPr>
        <w:t>, {#4,#5,#6},</w:t>
      </w:r>
      <w:r w:rsidR="007929A1">
        <w:rPr>
          <w:rFonts w:cs="Times"/>
        </w:rPr>
        <w:t xml:space="preserve"> are used in a</w:t>
      </w:r>
      <w:r w:rsidR="007929A1" w:rsidRPr="007929A1">
        <w:rPr>
          <w:rFonts w:cs="Times"/>
        </w:rPr>
        <w:t>djacent</w:t>
      </w:r>
      <w:r w:rsidR="0005507C">
        <w:rPr>
          <w:rFonts w:cs="Times"/>
        </w:rPr>
        <w:t xml:space="preserve"> periods, which may introduce</w:t>
      </w:r>
      <w:r w:rsidR="007929A1">
        <w:rPr>
          <w:rFonts w:cs="Times"/>
        </w:rPr>
        <w:t xml:space="preserve"> scheduling limitation.</w:t>
      </w:r>
    </w:p>
    <w:p w:rsidR="0055338B" w:rsidRDefault="008D7A93">
      <w:pPr>
        <w:jc w:val="both"/>
      </w:pPr>
      <w:r>
        <w:object w:dxaOrig="11772" w:dyaOrig="1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75.75pt" o:ole="">
            <v:imagedata r:id="rId8" o:title=""/>
          </v:shape>
          <o:OLEObject Type="Embed" ProgID="Visio.Drawing.15" ShapeID="_x0000_i1025" DrawAspect="Content" ObjectID="_1742309839" r:id="rId9"/>
        </w:object>
      </w:r>
    </w:p>
    <w:p w:rsidR="007929A1" w:rsidRDefault="007929A1" w:rsidP="007929A1">
      <w:pPr>
        <w:jc w:val="center"/>
        <w:rPr>
          <w:rFonts w:cs="Times"/>
        </w:rPr>
      </w:pPr>
      <w:r w:rsidRPr="007929A1">
        <w:rPr>
          <w:rFonts w:eastAsiaTheme="minorEastAsia" w:hint="eastAsia"/>
          <w:lang w:eastAsia="zh-CN"/>
        </w:rPr>
        <w:t>F</w:t>
      </w:r>
      <w:r w:rsidRPr="007929A1">
        <w:rPr>
          <w:rFonts w:eastAsiaTheme="minorEastAsia"/>
          <w:lang w:eastAsia="zh-CN"/>
        </w:rPr>
        <w:t>igure 1</w:t>
      </w:r>
      <w:r>
        <w:rPr>
          <w:rFonts w:eastAsiaTheme="minorEastAsia"/>
          <w:lang w:eastAsia="zh-CN"/>
        </w:rPr>
        <w:t xml:space="preserve">: One example of </w:t>
      </w:r>
      <w:r w:rsidR="00850350" w:rsidRPr="008F0AFC">
        <w:rPr>
          <w:rFonts w:cs="Times"/>
        </w:rPr>
        <w:t>H</w:t>
      </w:r>
      <w:r w:rsidR="00850350">
        <w:rPr>
          <w:rFonts w:cs="Times"/>
        </w:rPr>
        <w:t xml:space="preserve">P ID </w:t>
      </w:r>
      <w:r w:rsidR="00850350" w:rsidRPr="008F0AFC">
        <w:rPr>
          <w:rFonts w:cs="Times"/>
        </w:rPr>
        <w:t>collision</w:t>
      </w:r>
    </w:p>
    <w:p w:rsidR="00AA0D8B" w:rsidRPr="00073E65" w:rsidRDefault="001B1038" w:rsidP="00B44D7D">
      <w:pPr>
        <w:pStyle w:val="ListParagraph"/>
        <w:numPr>
          <w:ilvl w:val="0"/>
          <w:numId w:val="14"/>
        </w:numPr>
        <w:jc w:val="both"/>
        <w:rPr>
          <w:rFonts w:eastAsiaTheme="minorEastAsia"/>
        </w:rPr>
      </w:pPr>
      <w:r>
        <w:rPr>
          <w:rFonts w:eastAsiaTheme="minorEastAsia" w:hint="eastAsia"/>
        </w:rPr>
        <w:t>T</w:t>
      </w:r>
      <w:r>
        <w:rPr>
          <w:rFonts w:eastAsiaTheme="minorEastAsia"/>
        </w:rPr>
        <w:t xml:space="preserve">he </w:t>
      </w:r>
      <w:r w:rsidR="007B3733">
        <w:rPr>
          <w:rFonts w:eastAsiaTheme="minorEastAsia"/>
        </w:rPr>
        <w:t xml:space="preserve">impact on </w:t>
      </w:r>
      <w:r w:rsidR="00CB4799" w:rsidRPr="00073E65">
        <w:rPr>
          <w:rFonts w:cs="Times"/>
        </w:rPr>
        <w:t>the</w:t>
      </w:r>
      <w:r w:rsidR="00CB4799">
        <w:rPr>
          <w:rFonts w:eastAsiaTheme="minorEastAsia"/>
        </w:rPr>
        <w:t xml:space="preserve"> </w:t>
      </w:r>
      <w:r w:rsidR="007B3733">
        <w:rPr>
          <w:rFonts w:eastAsiaTheme="minorEastAsia"/>
        </w:rPr>
        <w:t xml:space="preserve">specification should be as </w:t>
      </w:r>
      <w:r w:rsidR="00CB4799">
        <w:rPr>
          <w:rFonts w:eastAsiaTheme="minorEastAsia"/>
        </w:rPr>
        <w:t>little</w:t>
      </w:r>
      <w:r w:rsidR="007B3733">
        <w:rPr>
          <w:rFonts w:eastAsiaTheme="minorEastAsia"/>
        </w:rPr>
        <w:t xml:space="preserve"> as </w:t>
      </w:r>
      <w:r w:rsidR="007B3733" w:rsidRPr="008F0AFC">
        <w:rPr>
          <w:rFonts w:cs="Times"/>
        </w:rPr>
        <w:t>possible</w:t>
      </w:r>
      <w:r w:rsidR="007B3733">
        <w:rPr>
          <w:rFonts w:cs="Times"/>
        </w:rPr>
        <w:t>.</w:t>
      </w:r>
      <w:r w:rsidR="00CB4799">
        <w:rPr>
          <w:rFonts w:cs="Times"/>
        </w:rPr>
        <w:t xml:space="preserve"> </w:t>
      </w:r>
      <w:r w:rsidR="00073E65" w:rsidRPr="00AA0D8B">
        <w:rPr>
          <w:rFonts w:cs="Times"/>
        </w:rPr>
        <w:t xml:space="preserve">Obviously, the above Alt.2 has least impact on the </w:t>
      </w:r>
      <w:r w:rsidR="00073E65" w:rsidRPr="00AA0D8B">
        <w:rPr>
          <w:rFonts w:eastAsiaTheme="minorEastAsia"/>
        </w:rPr>
        <w:t>specification</w:t>
      </w:r>
      <w:r w:rsidR="00073E65" w:rsidRPr="00AA0D8B">
        <w:rPr>
          <w:rFonts w:cs="Times"/>
        </w:rPr>
        <w:t>.</w:t>
      </w:r>
    </w:p>
    <w:p w:rsidR="00AA0D8B" w:rsidRDefault="00AA0D8B" w:rsidP="00AA0D8B">
      <w:pPr>
        <w:jc w:val="both"/>
        <w:rPr>
          <w:rFonts w:cs="Times"/>
        </w:rPr>
      </w:pPr>
      <w:r>
        <w:rPr>
          <w:rFonts w:cs="Times"/>
        </w:rPr>
        <w:t xml:space="preserve">We think </w:t>
      </w:r>
      <w:r w:rsidRPr="00AA0D8B">
        <w:rPr>
          <w:rFonts w:cs="Times"/>
        </w:rPr>
        <w:t>Alt.1-2</w:t>
      </w:r>
      <w:r>
        <w:rPr>
          <w:rFonts w:cs="Times"/>
        </w:rPr>
        <w:t xml:space="preserve">, </w:t>
      </w:r>
      <w:r w:rsidRPr="00AA0D8B">
        <w:rPr>
          <w:rFonts w:cs="Times"/>
        </w:rPr>
        <w:t xml:space="preserve">Alt.1-3 </w:t>
      </w:r>
      <w:r>
        <w:rPr>
          <w:rFonts w:cs="Times"/>
        </w:rPr>
        <w:t xml:space="preserve">and Alt.2 </w:t>
      </w:r>
      <w:r w:rsidR="0005507C">
        <w:rPr>
          <w:rFonts w:cs="Times"/>
        </w:rPr>
        <w:t>can satisfy all</w:t>
      </w:r>
      <w:r w:rsidR="00073E65">
        <w:rPr>
          <w:rFonts w:cs="Times"/>
        </w:rPr>
        <w:t xml:space="preserve"> </w:t>
      </w:r>
      <w:r w:rsidR="00073E65" w:rsidRPr="00073E65">
        <w:rPr>
          <w:rFonts w:cs="Times"/>
        </w:rPr>
        <w:t>above principles</w:t>
      </w:r>
      <w:r w:rsidR="00073E65">
        <w:rPr>
          <w:rFonts w:cs="Times"/>
        </w:rPr>
        <w:t>. We slight</w:t>
      </w:r>
      <w:r w:rsidR="00175AF6">
        <w:rPr>
          <w:rFonts w:cs="Times"/>
        </w:rPr>
        <w:t>ly</w:t>
      </w:r>
      <w:r w:rsidR="00073E65">
        <w:rPr>
          <w:rFonts w:cs="Times"/>
        </w:rPr>
        <w:t xml:space="preserve"> prefer Alt.2, because it has more </w:t>
      </w:r>
      <w:r w:rsidR="00073E65" w:rsidRPr="00073E65">
        <w:rPr>
          <w:rFonts w:cs="Times"/>
        </w:rPr>
        <w:t>flexibility</w:t>
      </w:r>
      <w:r w:rsidR="00073E65">
        <w:rPr>
          <w:rFonts w:cs="Times"/>
        </w:rPr>
        <w:t xml:space="preserve"> and less </w:t>
      </w:r>
      <w:r w:rsidR="0005507C">
        <w:rPr>
          <w:rFonts w:cs="Times"/>
        </w:rPr>
        <w:t>specification impacts</w:t>
      </w:r>
      <w:r w:rsidR="00073E65">
        <w:rPr>
          <w:rFonts w:cs="Times"/>
        </w:rPr>
        <w:t>.</w:t>
      </w:r>
    </w:p>
    <w:p w:rsidR="00394A5E" w:rsidRDefault="00394A5E">
      <w:pPr>
        <w:jc w:val="both"/>
        <w:rPr>
          <w:rFonts w:eastAsiaTheme="minorEastAsia"/>
          <w:lang w:eastAsia="zh-CN"/>
        </w:rPr>
      </w:pPr>
      <w:r w:rsidRPr="004F2BF4">
        <w:rPr>
          <w:rFonts w:eastAsiaTheme="minorEastAsia"/>
          <w:b/>
          <w:i/>
          <w:lang w:eastAsia="zh-CN"/>
        </w:rPr>
        <w:t xml:space="preserve">Proposal </w:t>
      </w:r>
      <w:r w:rsidR="004F2BF4" w:rsidRPr="004F2BF4">
        <w:rPr>
          <w:rFonts w:eastAsiaTheme="minorEastAsia"/>
          <w:b/>
          <w:i/>
          <w:lang w:eastAsia="zh-CN"/>
        </w:rPr>
        <w:t>3</w:t>
      </w:r>
      <w:r w:rsidRPr="004F2BF4">
        <w:rPr>
          <w:rFonts w:eastAsiaTheme="minorEastAsia"/>
          <w:b/>
          <w:i/>
          <w:lang w:eastAsia="zh-CN"/>
        </w:rPr>
        <w:t>:</w:t>
      </w:r>
      <w:r>
        <w:rPr>
          <w:rFonts w:eastAsiaTheme="minorEastAsia"/>
          <w:b/>
          <w:i/>
          <w:lang w:eastAsia="zh-CN"/>
        </w:rPr>
        <w:t xml:space="preserve"> </w:t>
      </w:r>
      <w:r w:rsidR="008702FD">
        <w:rPr>
          <w:rFonts w:eastAsiaTheme="minorEastAsia"/>
          <w:b/>
          <w:i/>
          <w:lang w:eastAsia="zh-CN"/>
        </w:rPr>
        <w:t>F</w:t>
      </w:r>
      <w:r>
        <w:rPr>
          <w:rFonts w:eastAsiaTheme="minorEastAsia"/>
          <w:b/>
          <w:i/>
          <w:lang w:eastAsia="zh-CN"/>
        </w:rPr>
        <w:t>or</w:t>
      </w:r>
      <w:r w:rsidR="00256F3E" w:rsidRPr="00256F3E">
        <w:rPr>
          <w:rFonts w:eastAsiaTheme="minorEastAsia"/>
          <w:b/>
          <w:i/>
          <w:lang w:eastAsia="zh-CN"/>
        </w:rPr>
        <w:t xml:space="preserve"> determination of HARQ process IDs associated to PUSCHs in </w:t>
      </w:r>
      <w:r w:rsidR="00733941">
        <w:rPr>
          <w:rFonts w:eastAsiaTheme="minorEastAsia"/>
          <w:b/>
          <w:i/>
          <w:lang w:eastAsia="zh-CN"/>
        </w:rPr>
        <w:t xml:space="preserve">a </w:t>
      </w:r>
      <w:r w:rsidR="00256F3E" w:rsidRPr="00256F3E">
        <w:rPr>
          <w:rFonts w:eastAsiaTheme="minorEastAsia"/>
          <w:b/>
          <w:i/>
          <w:lang w:eastAsia="zh-CN"/>
        </w:rPr>
        <w:t>multi-PUSCHs CG</w:t>
      </w:r>
      <w:r w:rsidR="000C50C2">
        <w:rPr>
          <w:rFonts w:eastAsiaTheme="minorEastAsia"/>
          <w:b/>
          <w:i/>
          <w:lang w:eastAsia="zh-CN"/>
        </w:rPr>
        <w:t xml:space="preserve"> configuration</w:t>
      </w:r>
      <w:r w:rsidR="008702FD">
        <w:rPr>
          <w:rFonts w:eastAsiaTheme="minorEastAsia"/>
          <w:b/>
          <w:i/>
          <w:lang w:eastAsia="zh-CN"/>
        </w:rPr>
        <w:t>, solution is selected from</w:t>
      </w:r>
      <w:r w:rsidR="008702FD" w:rsidRPr="008702FD">
        <w:rPr>
          <w:rFonts w:eastAsiaTheme="minorEastAsia"/>
          <w:b/>
          <w:i/>
          <w:lang w:eastAsia="zh-CN"/>
        </w:rPr>
        <w:t xml:space="preserve"> </w:t>
      </w:r>
      <w:bookmarkStart w:id="6" w:name="_Hlk130457985"/>
      <w:r w:rsidR="0079028E">
        <w:rPr>
          <w:rFonts w:eastAsiaTheme="minorEastAsia"/>
          <w:b/>
          <w:i/>
          <w:lang w:eastAsia="zh-CN"/>
        </w:rPr>
        <w:t xml:space="preserve">{Alt.1-2, </w:t>
      </w:r>
      <w:r w:rsidR="008702FD">
        <w:rPr>
          <w:rFonts w:eastAsiaTheme="minorEastAsia"/>
          <w:b/>
          <w:i/>
          <w:lang w:eastAsia="zh-CN"/>
        </w:rPr>
        <w:t>Alt.1-3</w:t>
      </w:r>
      <w:bookmarkEnd w:id="6"/>
      <w:r w:rsidR="0079028E">
        <w:rPr>
          <w:rFonts w:eastAsiaTheme="minorEastAsia"/>
          <w:b/>
          <w:i/>
          <w:lang w:eastAsia="zh-CN"/>
        </w:rPr>
        <w:t xml:space="preserve">, Alt.2}. </w:t>
      </w:r>
    </w:p>
    <w:p w:rsidR="006D05A2" w:rsidRDefault="006D05A2">
      <w:pPr>
        <w:jc w:val="both"/>
        <w:rPr>
          <w:rFonts w:eastAsiaTheme="minorEastAsia"/>
          <w:lang w:val="en-GB" w:eastAsia="zh-CN"/>
        </w:rPr>
      </w:pPr>
    </w:p>
    <w:p w:rsidR="006D05A2" w:rsidRDefault="00975721">
      <w:pPr>
        <w:pStyle w:val="Heading1"/>
        <w:spacing w:before="160" w:line="264" w:lineRule="auto"/>
        <w:jc w:val="both"/>
        <w:rPr>
          <w:rFonts w:ascii="Times New Roman" w:hAnsi="Times New Roman" w:cs="Times New Roman"/>
        </w:rPr>
      </w:pPr>
      <w:r>
        <w:rPr>
          <w:rFonts w:ascii="Times New Roman" w:hAnsi="Times New Roman" w:cs="Times New Roman"/>
        </w:rPr>
        <w:t>Dynamic indication of unused CG PUSCH occasion(s) by UCI</w:t>
      </w:r>
    </w:p>
    <w:p w:rsidR="009B1DE2" w:rsidRDefault="009B1DE2" w:rsidP="00B44D7D">
      <w:pPr>
        <w:pStyle w:val="BodyText"/>
        <w:numPr>
          <w:ilvl w:val="0"/>
          <w:numId w:val="10"/>
        </w:numPr>
        <w:spacing w:line="264" w:lineRule="auto"/>
        <w:rPr>
          <w:rFonts w:eastAsiaTheme="minorEastAsia"/>
          <w:b/>
          <w:i/>
          <w:szCs w:val="20"/>
          <w:lang w:eastAsia="zh-CN"/>
        </w:rPr>
      </w:pPr>
      <w:r>
        <w:rPr>
          <w:rFonts w:eastAsiaTheme="minorEastAsia"/>
          <w:b/>
          <w:i/>
          <w:szCs w:val="20"/>
          <w:lang w:eastAsia="zh-CN"/>
        </w:rPr>
        <w:t>UCI occasion</w:t>
      </w:r>
    </w:p>
    <w:p w:rsidR="00F23CAD" w:rsidRDefault="00F23CAD" w:rsidP="00C22EB5">
      <w:pPr>
        <w:spacing w:after="120" w:line="240" w:lineRule="auto"/>
        <w:jc w:val="both"/>
        <w:rPr>
          <w:rFonts w:cs="Times"/>
          <w:szCs w:val="20"/>
        </w:rPr>
      </w:pPr>
      <w:r w:rsidRPr="00FD7087">
        <w:rPr>
          <w:rFonts w:eastAsiaTheme="minorEastAsia"/>
          <w:lang w:eastAsia="zh-CN"/>
        </w:rPr>
        <w:t xml:space="preserve">The following </w:t>
      </w:r>
      <w:r w:rsidRPr="00E75339">
        <w:rPr>
          <w:rFonts w:cs="Times"/>
          <w:szCs w:val="20"/>
        </w:rPr>
        <w:t xml:space="preserve">options </w:t>
      </w:r>
      <w:r w:rsidRPr="00FD7087">
        <w:rPr>
          <w:rFonts w:cs="Times"/>
        </w:rPr>
        <w:t xml:space="preserve">for </w:t>
      </w:r>
      <w:r w:rsidRPr="00E75339">
        <w:rPr>
          <w:rFonts w:cs="Times"/>
          <w:szCs w:val="20"/>
        </w:rPr>
        <w:t>transmission occasion of the UCI</w:t>
      </w:r>
      <w:r>
        <w:rPr>
          <w:rFonts w:cs="Times"/>
          <w:szCs w:val="20"/>
        </w:rPr>
        <w:t xml:space="preserve"> used to dynamic indication of unused CG PUSCH occasion(s) were proposed </w:t>
      </w:r>
      <w:r w:rsidR="00C22EB5">
        <w:rPr>
          <w:rFonts w:cs="Times"/>
          <w:szCs w:val="20"/>
        </w:rPr>
        <w:t xml:space="preserve">in RAN1 #112 </w:t>
      </w:r>
      <w:r>
        <w:rPr>
          <w:rFonts w:cs="Times"/>
          <w:szCs w:val="20"/>
        </w:rPr>
        <w:t>for further down scoping:</w:t>
      </w:r>
    </w:p>
    <w:p w:rsidR="00F23CAD" w:rsidRPr="00E75339" w:rsidRDefault="00F23CAD" w:rsidP="00B44D7D">
      <w:pPr>
        <w:pStyle w:val="ListParagraph"/>
        <w:numPr>
          <w:ilvl w:val="0"/>
          <w:numId w:val="13"/>
        </w:numPr>
        <w:spacing w:after="120" w:line="240" w:lineRule="auto"/>
        <w:ind w:hanging="357"/>
        <w:rPr>
          <w:rFonts w:cs="Times"/>
        </w:rPr>
      </w:pPr>
      <w:r w:rsidRPr="00E75339">
        <w:rPr>
          <w:rFonts w:cs="Times"/>
          <w:b/>
          <w:bCs/>
        </w:rPr>
        <w:t>Option 1:</w:t>
      </w:r>
      <w:r w:rsidRPr="00E75339">
        <w:rPr>
          <w:rFonts w:cs="Times"/>
        </w:rPr>
        <w:t xml:space="preserve"> A transmitted CG PUSCH, includes the UCI.</w:t>
      </w:r>
    </w:p>
    <w:p w:rsidR="00F23CAD" w:rsidRPr="00E75339" w:rsidRDefault="00F23CAD" w:rsidP="00B44D7D">
      <w:pPr>
        <w:pStyle w:val="ListParagraph"/>
        <w:numPr>
          <w:ilvl w:val="0"/>
          <w:numId w:val="13"/>
        </w:numPr>
        <w:spacing w:after="120" w:line="240" w:lineRule="auto"/>
        <w:ind w:hanging="357"/>
        <w:rPr>
          <w:rFonts w:cs="Times"/>
        </w:rPr>
      </w:pPr>
      <w:r w:rsidRPr="00E75339">
        <w:rPr>
          <w:rFonts w:cs="Times"/>
          <w:b/>
          <w:bCs/>
        </w:rPr>
        <w:t>Option 2:</w:t>
      </w:r>
      <w:r w:rsidRPr="00E75339">
        <w:rPr>
          <w:rFonts w:cs="Times"/>
        </w:rPr>
        <w:t xml:space="preserve"> A transmitted CG PUSCH includes the UCI, if it is transmitted in an occasion </w:t>
      </w:r>
      <w:bookmarkStart w:id="7" w:name="_Hlk130462401"/>
      <w:r w:rsidRPr="00E75339">
        <w:rPr>
          <w:rFonts w:cs="Times"/>
        </w:rPr>
        <w:t xml:space="preserve">determined </w:t>
      </w:r>
      <w:bookmarkEnd w:id="7"/>
      <w:r w:rsidRPr="00E75339">
        <w:rPr>
          <w:rFonts w:cs="Times"/>
        </w:rPr>
        <w:t>by RRC.</w:t>
      </w:r>
    </w:p>
    <w:p w:rsidR="00F23CAD" w:rsidRPr="00E75339" w:rsidRDefault="00F23CAD" w:rsidP="00B44D7D">
      <w:pPr>
        <w:pStyle w:val="ListParagraph"/>
        <w:numPr>
          <w:ilvl w:val="0"/>
          <w:numId w:val="13"/>
        </w:numPr>
        <w:spacing w:after="120" w:line="240" w:lineRule="auto"/>
        <w:ind w:hanging="357"/>
        <w:rPr>
          <w:rFonts w:cs="Times"/>
        </w:rPr>
      </w:pPr>
      <w:r w:rsidRPr="00E75339">
        <w:rPr>
          <w:rFonts w:cs="Times"/>
          <w:b/>
          <w:bCs/>
        </w:rPr>
        <w:t>Option 3:</w:t>
      </w:r>
      <w:r w:rsidRPr="00E75339">
        <w:rPr>
          <w:rFonts w:cs="Times"/>
        </w:rPr>
        <w:t xml:space="preserve"> A transmitted CG PUSCH includes the UCI, if it is transmitted in a pre-defined transmission occasion.</w:t>
      </w:r>
    </w:p>
    <w:p w:rsidR="00F23CAD" w:rsidRPr="00E75339" w:rsidRDefault="00F23CAD" w:rsidP="00B44D7D">
      <w:pPr>
        <w:pStyle w:val="ListParagraph"/>
        <w:numPr>
          <w:ilvl w:val="1"/>
          <w:numId w:val="13"/>
        </w:numPr>
        <w:spacing w:after="120" w:line="240" w:lineRule="auto"/>
        <w:ind w:hanging="357"/>
        <w:rPr>
          <w:rFonts w:cs="Times"/>
        </w:rPr>
      </w:pPr>
      <w:r w:rsidRPr="00E75339">
        <w:rPr>
          <w:rFonts w:cs="Times"/>
        </w:rPr>
        <w:t>Example of a pre-determined occasion: 1</w:t>
      </w:r>
      <w:r w:rsidRPr="00E75339">
        <w:rPr>
          <w:rFonts w:cs="Times"/>
          <w:vertAlign w:val="superscript"/>
        </w:rPr>
        <w:t>st</w:t>
      </w:r>
      <w:r w:rsidRPr="00E75339">
        <w:rPr>
          <w:rFonts w:cs="Times"/>
        </w:rPr>
        <w:t xml:space="preserve"> configured PUSCH TO in a CG period or 1</w:t>
      </w:r>
      <w:r w:rsidRPr="00E75339">
        <w:rPr>
          <w:rFonts w:cs="Times"/>
          <w:vertAlign w:val="superscript"/>
        </w:rPr>
        <w:t>st</w:t>
      </w:r>
      <w:r w:rsidRPr="00E75339">
        <w:rPr>
          <w:rFonts w:cs="Times"/>
        </w:rPr>
        <w:t xml:space="preserve"> configured PUSCH TO in a multiple</w:t>
      </w:r>
      <w:r w:rsidR="00733941">
        <w:rPr>
          <w:rFonts w:cs="Times"/>
        </w:rPr>
        <w:t>-</w:t>
      </w:r>
      <w:r w:rsidRPr="00E75339">
        <w:rPr>
          <w:rFonts w:cs="Times"/>
        </w:rPr>
        <w:t>CG period</w:t>
      </w:r>
    </w:p>
    <w:p w:rsidR="00F23CAD" w:rsidRPr="00E75339" w:rsidRDefault="00F23CAD" w:rsidP="00B44D7D">
      <w:pPr>
        <w:pStyle w:val="ListParagraph"/>
        <w:numPr>
          <w:ilvl w:val="0"/>
          <w:numId w:val="13"/>
        </w:numPr>
        <w:spacing w:after="120" w:line="240" w:lineRule="auto"/>
        <w:ind w:hanging="357"/>
        <w:rPr>
          <w:rFonts w:cs="Times"/>
        </w:rPr>
      </w:pPr>
      <w:r w:rsidRPr="00E75339">
        <w:rPr>
          <w:rFonts w:cs="Times"/>
          <w:b/>
          <w:bCs/>
        </w:rPr>
        <w:t>Option 4:</w:t>
      </w:r>
      <w:r w:rsidRPr="00E75339">
        <w:rPr>
          <w:rFonts w:cs="Times"/>
        </w:rPr>
        <w:t xml:space="preserve"> A transmitted CG PUSCH includes the UCI, if it is transmitted in a transmission occasion determined satisfying given condition(s).</w:t>
      </w:r>
    </w:p>
    <w:p w:rsidR="00F23CAD" w:rsidRPr="00E75339" w:rsidRDefault="00F23CAD" w:rsidP="00B44D7D">
      <w:pPr>
        <w:pStyle w:val="ListParagraph"/>
        <w:numPr>
          <w:ilvl w:val="1"/>
          <w:numId w:val="13"/>
        </w:numPr>
        <w:spacing w:after="120" w:line="240" w:lineRule="auto"/>
        <w:ind w:hanging="357"/>
        <w:rPr>
          <w:rFonts w:cs="Times"/>
        </w:rPr>
      </w:pPr>
      <w:r w:rsidRPr="00E75339">
        <w:rPr>
          <w:rFonts w:cs="Times"/>
        </w:rPr>
        <w:t>Examples of a condition: A first transmitted PUSCH in a CG period, or a first PUSCH transmission within a multiple of CG periods.</w:t>
      </w:r>
    </w:p>
    <w:p w:rsidR="00E62E16" w:rsidRDefault="00F142D3" w:rsidP="00F142D3">
      <w:pPr>
        <w:jc w:val="both"/>
        <w:rPr>
          <w:rFonts w:eastAsiaTheme="minorEastAsia"/>
        </w:rPr>
      </w:pPr>
      <w:r w:rsidRPr="00F142D3">
        <w:rPr>
          <w:rFonts w:eastAsiaTheme="minorEastAsia"/>
        </w:rPr>
        <w:lastRenderedPageBreak/>
        <w:t>Option 4 lead</w:t>
      </w:r>
      <w:r>
        <w:rPr>
          <w:rFonts w:eastAsiaTheme="minorEastAsia"/>
        </w:rPr>
        <w:t>s to</w:t>
      </w:r>
      <w:r w:rsidRPr="00F142D3">
        <w:rPr>
          <w:rFonts w:eastAsiaTheme="minorEastAsia"/>
        </w:rPr>
        <w:t xml:space="preserve"> ambiguity between gNB and UE, </w:t>
      </w:r>
      <w:r>
        <w:rPr>
          <w:rFonts w:eastAsiaTheme="minorEastAsia"/>
        </w:rPr>
        <w:t>so</w:t>
      </w:r>
      <w:r w:rsidRPr="00F142D3">
        <w:rPr>
          <w:rFonts w:eastAsiaTheme="minorEastAsia"/>
        </w:rPr>
        <w:t xml:space="preserve"> we suggest </w:t>
      </w:r>
      <w:r w:rsidR="00A43046">
        <w:rPr>
          <w:rFonts w:eastAsiaTheme="minorEastAsia" w:cs="Times"/>
        </w:rPr>
        <w:t>excluding it from the further study</w:t>
      </w:r>
      <w:r w:rsidRPr="00F142D3">
        <w:rPr>
          <w:rFonts w:eastAsiaTheme="minorEastAsia" w:cs="Times"/>
        </w:rPr>
        <w:t>.</w:t>
      </w:r>
      <w:r>
        <w:rPr>
          <w:rFonts w:eastAsiaTheme="minorEastAsia" w:cs="Times"/>
        </w:rPr>
        <w:t xml:space="preserve"> </w:t>
      </w:r>
      <w:r w:rsidR="00A43046">
        <w:rPr>
          <w:rFonts w:eastAsiaTheme="minorEastAsia"/>
        </w:rPr>
        <w:t>Based on the characteristics</w:t>
      </w:r>
      <w:r w:rsidR="0022596A">
        <w:rPr>
          <w:rFonts w:eastAsiaTheme="minorEastAsia"/>
        </w:rPr>
        <w:t xml:space="preserve"> of XR service, we think cross-period indication of unused CG PUSCH occasion(s) should not be supported.</w:t>
      </w:r>
      <w:r w:rsidR="00886199">
        <w:rPr>
          <w:rFonts w:eastAsiaTheme="minorEastAsia"/>
        </w:rPr>
        <w:t xml:space="preserve"> </w:t>
      </w:r>
      <w:r w:rsidR="00E62E16">
        <w:rPr>
          <w:rFonts w:eastAsiaTheme="minorEastAsia"/>
        </w:rPr>
        <w:t>The</w:t>
      </w:r>
      <w:r>
        <w:rPr>
          <w:rFonts w:eastAsiaTheme="minorEastAsia"/>
        </w:rPr>
        <w:t>refore</w:t>
      </w:r>
      <w:r w:rsidR="00E62E16">
        <w:rPr>
          <w:rFonts w:eastAsiaTheme="minorEastAsia"/>
        </w:rPr>
        <w:t>,</w:t>
      </w:r>
      <w:r w:rsidR="00886199">
        <w:rPr>
          <w:rFonts w:eastAsiaTheme="minorEastAsia"/>
        </w:rPr>
        <w:t xml:space="preserve"> </w:t>
      </w:r>
      <w:r w:rsidR="00836F6F">
        <w:rPr>
          <w:rFonts w:eastAsiaTheme="minorEastAsia"/>
        </w:rPr>
        <w:t xml:space="preserve">option 1 is also not </w:t>
      </w:r>
      <w:r w:rsidR="00836F6F" w:rsidRPr="00836F6F">
        <w:rPr>
          <w:rFonts w:eastAsiaTheme="minorEastAsia"/>
        </w:rPr>
        <w:t>recommended</w:t>
      </w:r>
      <w:r w:rsidR="00836F6F">
        <w:rPr>
          <w:rFonts w:eastAsiaTheme="minorEastAsia"/>
        </w:rPr>
        <w:t xml:space="preserve">, </w:t>
      </w:r>
      <w:r w:rsidR="00A43046">
        <w:rPr>
          <w:rFonts w:eastAsiaTheme="minorEastAsia"/>
        </w:rPr>
        <w:t>due to the</w:t>
      </w:r>
      <w:r w:rsidR="00836F6F">
        <w:rPr>
          <w:rFonts w:eastAsiaTheme="minorEastAsia"/>
        </w:rPr>
        <w:t xml:space="preserve"> </w:t>
      </w:r>
      <w:r w:rsidR="00886199" w:rsidRPr="00886199">
        <w:rPr>
          <w:rFonts w:eastAsiaTheme="minorEastAsia"/>
        </w:rPr>
        <w:t>redundant information</w:t>
      </w:r>
      <w:r w:rsidR="00A43046">
        <w:rPr>
          <w:rFonts w:eastAsiaTheme="minorEastAsia"/>
        </w:rPr>
        <w:t xml:space="preserve"> being</w:t>
      </w:r>
      <w:r w:rsidR="00886199">
        <w:rPr>
          <w:rFonts w:eastAsiaTheme="minorEastAsia"/>
        </w:rPr>
        <w:t xml:space="preserve"> transmitted</w:t>
      </w:r>
      <w:r w:rsidR="00A43046">
        <w:rPr>
          <w:rFonts w:eastAsiaTheme="minorEastAsia"/>
        </w:rPr>
        <w:t xml:space="preserve"> at least for the last PUSCH per CG period</w:t>
      </w:r>
      <w:r w:rsidR="00886199">
        <w:rPr>
          <w:rFonts w:eastAsiaTheme="minorEastAsia"/>
        </w:rPr>
        <w:t>.</w:t>
      </w:r>
      <w:r w:rsidR="002E2B6B">
        <w:rPr>
          <w:rFonts w:eastAsiaTheme="minorEastAsia"/>
        </w:rPr>
        <w:t xml:space="preserve"> </w:t>
      </w:r>
    </w:p>
    <w:p w:rsidR="00886199" w:rsidRPr="00886199" w:rsidRDefault="00886199" w:rsidP="00C22EB5">
      <w:pPr>
        <w:jc w:val="both"/>
        <w:rPr>
          <w:rFonts w:eastAsiaTheme="minorEastAsia"/>
          <w:lang w:eastAsia="zh-CN"/>
        </w:rPr>
      </w:pPr>
      <w:r>
        <w:rPr>
          <w:rFonts w:eastAsiaTheme="minorEastAsia"/>
          <w:lang w:eastAsia="zh-CN"/>
        </w:rPr>
        <w:t xml:space="preserve">To leave enough time for gNB </w:t>
      </w:r>
      <w:r w:rsidR="00B27E30">
        <w:rPr>
          <w:rFonts w:eastAsiaTheme="minorEastAsia"/>
          <w:lang w:eastAsia="zh-CN"/>
        </w:rPr>
        <w:t xml:space="preserve">to </w:t>
      </w:r>
      <w:r w:rsidRPr="007667B0">
        <w:t>re</w:t>
      </w:r>
      <w:r w:rsidR="00B27E30">
        <w:t>-</w:t>
      </w:r>
      <w:r w:rsidRPr="007667B0">
        <w:t>schedul</w:t>
      </w:r>
      <w:r>
        <w:t>ing</w:t>
      </w:r>
      <w:r w:rsidR="00B27E30">
        <w:t xml:space="preserve"> the unused UL resources for other UEs</w:t>
      </w:r>
      <w:r>
        <w:t xml:space="preserve">, the </w:t>
      </w:r>
      <w:r>
        <w:rPr>
          <w:rFonts w:hint="eastAsia"/>
        </w:rPr>
        <w:t>U</w:t>
      </w:r>
      <w:r>
        <w:t xml:space="preserve">CI should be transmitted as early as possible, i.e. the UCI should be transmitted in the first </w:t>
      </w:r>
      <w:r>
        <w:rPr>
          <w:rFonts w:cs="Times"/>
        </w:rPr>
        <w:t>TO.</w:t>
      </w:r>
      <w:r w:rsidR="002E2B6B">
        <w:rPr>
          <w:rFonts w:cs="Times"/>
        </w:rPr>
        <w:t xml:space="preserve"> However, t</w:t>
      </w:r>
      <w:r>
        <w:rPr>
          <w:rFonts w:cs="Times"/>
        </w:rPr>
        <w:t>he 1</w:t>
      </w:r>
      <w:r w:rsidRPr="00886199">
        <w:rPr>
          <w:rFonts w:cs="Times"/>
          <w:vertAlign w:val="superscript"/>
        </w:rPr>
        <w:t>st</w:t>
      </w:r>
      <w:r>
        <w:rPr>
          <w:rFonts w:cs="Times"/>
        </w:rPr>
        <w:t xml:space="preserve"> PUSCH TO may be </w:t>
      </w:r>
      <w:r w:rsidR="002E2B6B">
        <w:rPr>
          <w:rFonts w:cs="Times"/>
        </w:rPr>
        <w:t xml:space="preserve">skipped due to the late </w:t>
      </w:r>
      <w:r w:rsidR="002E2B6B">
        <w:t xml:space="preserve">packet </w:t>
      </w:r>
      <w:r w:rsidR="002E2B6B">
        <w:rPr>
          <w:rFonts w:eastAsiaTheme="minorEastAsia"/>
        </w:rPr>
        <w:t>arrival. T</w:t>
      </w:r>
      <w:r w:rsidR="00B27E30">
        <w:rPr>
          <w:rFonts w:eastAsiaTheme="minorEastAsia"/>
        </w:rPr>
        <w:t>aking</w:t>
      </w:r>
      <w:r w:rsidR="002E2B6B" w:rsidRPr="002E2B6B">
        <w:rPr>
          <w:rFonts w:eastAsiaTheme="minorEastAsia"/>
        </w:rPr>
        <w:t xml:space="preserve"> into account </w:t>
      </w:r>
      <w:r w:rsidR="002E2B6B">
        <w:rPr>
          <w:rFonts w:eastAsiaTheme="minorEastAsia"/>
        </w:rPr>
        <w:t>the impacts of latency and jitter, we propose that a</w:t>
      </w:r>
      <w:r w:rsidR="002E2B6B" w:rsidRPr="00E75339">
        <w:rPr>
          <w:rFonts w:cs="Times"/>
        </w:rPr>
        <w:t xml:space="preserve"> transmitted CG PUSCH includes the UCI, if it is transmitted in </w:t>
      </w:r>
      <w:r w:rsidR="002E2B6B">
        <w:rPr>
          <w:rFonts w:cs="Times"/>
        </w:rPr>
        <w:t>the first N</w:t>
      </w:r>
      <w:r w:rsidR="002E2B6B" w:rsidRPr="00E75339">
        <w:rPr>
          <w:rFonts w:cs="Times"/>
        </w:rPr>
        <w:t xml:space="preserve"> </w:t>
      </w:r>
      <w:r w:rsidR="00B27E30">
        <w:rPr>
          <w:rFonts w:cs="Times"/>
        </w:rPr>
        <w:t xml:space="preserve">PUCCH </w:t>
      </w:r>
      <w:r w:rsidR="002E2B6B" w:rsidRPr="00E75339">
        <w:rPr>
          <w:rFonts w:cs="Times"/>
        </w:rPr>
        <w:t>occasion</w:t>
      </w:r>
      <w:r w:rsidR="002E2B6B">
        <w:rPr>
          <w:rFonts w:cs="Times"/>
        </w:rPr>
        <w:t xml:space="preserve">(s), where N is configured </w:t>
      </w:r>
      <w:r w:rsidR="002E2B6B" w:rsidRPr="00E75339">
        <w:rPr>
          <w:rFonts w:cs="Times"/>
        </w:rPr>
        <w:t>by RRC.</w:t>
      </w:r>
    </w:p>
    <w:p w:rsidR="008850F4" w:rsidRDefault="00F23CAD">
      <w:pPr>
        <w:jc w:val="both"/>
        <w:rPr>
          <w:rFonts w:eastAsiaTheme="minorEastAsia"/>
          <w:lang w:eastAsia="zh-CN"/>
        </w:rPr>
      </w:pPr>
      <w:r w:rsidRPr="004F2BF4">
        <w:rPr>
          <w:rFonts w:eastAsiaTheme="minorEastAsia"/>
          <w:b/>
          <w:i/>
          <w:lang w:eastAsia="zh-CN"/>
        </w:rPr>
        <w:t xml:space="preserve">Proposal </w:t>
      </w:r>
      <w:r w:rsidR="004F2BF4" w:rsidRPr="004F2BF4">
        <w:rPr>
          <w:rFonts w:eastAsiaTheme="minorEastAsia"/>
          <w:b/>
          <w:i/>
          <w:lang w:eastAsia="zh-CN"/>
        </w:rPr>
        <w:t>4</w:t>
      </w:r>
      <w:r w:rsidR="006E2326" w:rsidRPr="004F2BF4">
        <w:rPr>
          <w:rFonts w:eastAsiaTheme="minorEastAsia"/>
          <w:b/>
          <w:i/>
          <w:lang w:eastAsia="zh-CN"/>
        </w:rPr>
        <w:t>:</w:t>
      </w:r>
      <w:r>
        <w:rPr>
          <w:rFonts w:eastAsiaTheme="minorEastAsia"/>
          <w:b/>
          <w:i/>
          <w:lang w:eastAsia="zh-CN"/>
        </w:rPr>
        <w:t xml:space="preserve"> </w:t>
      </w:r>
      <w:r w:rsidR="00733941">
        <w:rPr>
          <w:rFonts w:eastAsiaTheme="minorEastAsia"/>
          <w:b/>
          <w:i/>
          <w:lang w:eastAsia="zh-CN"/>
        </w:rPr>
        <w:t xml:space="preserve">The UCI is transmitted </w:t>
      </w:r>
      <w:r w:rsidR="006E2326" w:rsidRPr="006E2326">
        <w:rPr>
          <w:rFonts w:eastAsiaTheme="minorEastAsia"/>
          <w:b/>
          <w:i/>
          <w:lang w:eastAsia="zh-CN"/>
        </w:rPr>
        <w:t xml:space="preserve">in the first N </w:t>
      </w:r>
      <w:r w:rsidR="00733941">
        <w:rPr>
          <w:rFonts w:eastAsiaTheme="minorEastAsia"/>
          <w:b/>
          <w:i/>
          <w:lang w:eastAsia="zh-CN"/>
        </w:rPr>
        <w:t>PUSCH TO</w:t>
      </w:r>
      <w:r w:rsidR="006E2326" w:rsidRPr="006E2326">
        <w:rPr>
          <w:rFonts w:eastAsiaTheme="minorEastAsia"/>
          <w:b/>
          <w:i/>
          <w:lang w:eastAsia="zh-CN"/>
        </w:rPr>
        <w:t>(s)</w:t>
      </w:r>
      <w:r w:rsidR="00733941">
        <w:rPr>
          <w:rFonts w:eastAsiaTheme="minorEastAsia"/>
          <w:b/>
          <w:i/>
          <w:lang w:eastAsia="zh-CN"/>
        </w:rPr>
        <w:t xml:space="preserve"> in</w:t>
      </w:r>
      <w:r w:rsidR="00733941" w:rsidRPr="00733941">
        <w:rPr>
          <w:rFonts w:eastAsiaTheme="minorEastAsia"/>
          <w:b/>
          <w:i/>
          <w:lang w:eastAsia="zh-CN"/>
        </w:rPr>
        <w:t xml:space="preserve"> </w:t>
      </w:r>
      <w:r w:rsidR="00733941" w:rsidRPr="00AC6254">
        <w:rPr>
          <w:rFonts w:eastAsiaTheme="minorEastAsia"/>
          <w:b/>
          <w:i/>
          <w:lang w:eastAsia="zh-CN"/>
        </w:rPr>
        <w:t xml:space="preserve">a </w:t>
      </w:r>
      <w:r w:rsidR="00625AB9">
        <w:rPr>
          <w:rFonts w:eastAsiaTheme="minorEastAsia"/>
          <w:b/>
          <w:i/>
          <w:lang w:eastAsia="zh-CN"/>
        </w:rPr>
        <w:t xml:space="preserve">multi-PUSCHs CG </w:t>
      </w:r>
      <w:r w:rsidR="00733941">
        <w:rPr>
          <w:rFonts w:eastAsiaTheme="minorEastAsia"/>
          <w:b/>
          <w:i/>
          <w:lang w:eastAsia="zh-CN"/>
        </w:rPr>
        <w:t>period</w:t>
      </w:r>
      <w:r w:rsidR="006E2326" w:rsidRPr="006E2326">
        <w:rPr>
          <w:rFonts w:eastAsiaTheme="minorEastAsia"/>
          <w:b/>
          <w:i/>
          <w:lang w:eastAsia="zh-CN"/>
        </w:rPr>
        <w:t>, where N is configured by RRC</w:t>
      </w:r>
      <w:r w:rsidR="006E2326">
        <w:rPr>
          <w:rFonts w:eastAsiaTheme="minorEastAsia"/>
          <w:b/>
          <w:i/>
          <w:lang w:eastAsia="zh-CN"/>
        </w:rPr>
        <w:t>.</w:t>
      </w:r>
    </w:p>
    <w:p w:rsidR="008850F4" w:rsidRPr="008850F4" w:rsidRDefault="008850F4">
      <w:pPr>
        <w:jc w:val="both"/>
        <w:rPr>
          <w:rFonts w:eastAsiaTheme="minorEastAsia"/>
        </w:rPr>
      </w:pPr>
      <w:r>
        <w:rPr>
          <w:rFonts w:eastAsiaTheme="minorEastAsia"/>
          <w:lang w:eastAsia="zh-CN"/>
        </w:rPr>
        <w:t xml:space="preserve">To </w:t>
      </w:r>
      <w:r w:rsidR="00704D17">
        <w:rPr>
          <w:rFonts w:eastAsiaTheme="minorEastAsia"/>
          <w:lang w:eastAsia="zh-CN"/>
        </w:rPr>
        <w:t xml:space="preserve">avoid </w:t>
      </w:r>
      <w:r w:rsidR="00704D17" w:rsidRPr="00704D17">
        <w:rPr>
          <w:rFonts w:eastAsiaTheme="minorEastAsia"/>
          <w:lang w:eastAsia="zh-CN"/>
        </w:rPr>
        <w:t>unnecessar</w:t>
      </w:r>
      <w:r w:rsidR="00704D17">
        <w:rPr>
          <w:rFonts w:eastAsiaTheme="minorEastAsia"/>
          <w:lang w:eastAsia="zh-CN"/>
        </w:rPr>
        <w:t xml:space="preserve">y drop of </w:t>
      </w:r>
      <w:r>
        <w:rPr>
          <w:rFonts w:eastAsiaTheme="minorEastAsia"/>
          <w:lang w:eastAsia="zh-CN"/>
        </w:rPr>
        <w:t xml:space="preserve">the UCI, if </w:t>
      </w:r>
      <w:r>
        <w:rPr>
          <w:rFonts w:eastAsiaTheme="minorEastAsia"/>
        </w:rPr>
        <w:t>a DG PUSCH transmission overrides a CG PUSCH transmission</w:t>
      </w:r>
      <w:r w:rsidR="00704D17">
        <w:rPr>
          <w:rFonts w:eastAsiaTheme="minorEastAsia"/>
        </w:rPr>
        <w:t xml:space="preserve"> </w:t>
      </w:r>
      <w:r w:rsidR="00F45FD8">
        <w:rPr>
          <w:rFonts w:eastAsiaTheme="minorEastAsia"/>
        </w:rPr>
        <w:t xml:space="preserve">in the CG PUSCH TO which is </w:t>
      </w:r>
      <w:r w:rsidR="00704D17">
        <w:rPr>
          <w:rFonts w:eastAsiaTheme="minorEastAsia"/>
        </w:rPr>
        <w:t>determined to transmit the UCI</w:t>
      </w:r>
      <w:r>
        <w:rPr>
          <w:rFonts w:eastAsiaTheme="minorEastAsia"/>
        </w:rPr>
        <w:t xml:space="preserve">, as allowed in R17, the </w:t>
      </w:r>
      <w:r w:rsidR="00DD4E36">
        <w:rPr>
          <w:rFonts w:eastAsiaTheme="minorEastAsia"/>
        </w:rPr>
        <w:t xml:space="preserve">to-be-transmitted </w:t>
      </w:r>
      <w:r>
        <w:rPr>
          <w:rFonts w:eastAsiaTheme="minorEastAsia"/>
        </w:rPr>
        <w:t xml:space="preserve">UCI </w:t>
      </w:r>
      <w:r w:rsidR="00704D17">
        <w:rPr>
          <w:rFonts w:eastAsiaTheme="minorEastAsia"/>
        </w:rPr>
        <w:t>should</w:t>
      </w:r>
      <w:r>
        <w:rPr>
          <w:rFonts w:eastAsiaTheme="minorEastAsia"/>
        </w:rPr>
        <w:t xml:space="preserve"> be multiplexed in the DG PUSCH.</w:t>
      </w:r>
      <w:r w:rsidR="00902499">
        <w:rPr>
          <w:rFonts w:eastAsiaTheme="minorEastAsia"/>
        </w:rPr>
        <w:t xml:space="preserve"> </w:t>
      </w:r>
    </w:p>
    <w:p w:rsidR="008850F4" w:rsidRDefault="008850F4">
      <w:pPr>
        <w:jc w:val="both"/>
        <w:rPr>
          <w:rFonts w:eastAsiaTheme="minorEastAsia"/>
          <w:b/>
          <w:i/>
        </w:rPr>
      </w:pPr>
      <w:r w:rsidRPr="004F2BF4">
        <w:rPr>
          <w:rFonts w:eastAsiaTheme="minorEastAsia"/>
          <w:b/>
          <w:i/>
          <w:lang w:eastAsia="zh-CN"/>
        </w:rPr>
        <w:t xml:space="preserve">Proposal </w:t>
      </w:r>
      <w:r w:rsidR="004F2BF4" w:rsidRPr="004F2BF4">
        <w:rPr>
          <w:rFonts w:eastAsiaTheme="minorEastAsia"/>
          <w:b/>
          <w:i/>
          <w:lang w:eastAsia="zh-CN"/>
        </w:rPr>
        <w:t>5</w:t>
      </w:r>
      <w:r w:rsidRPr="004F2BF4">
        <w:rPr>
          <w:rFonts w:eastAsiaTheme="minorEastAsia"/>
          <w:b/>
          <w:i/>
          <w:lang w:eastAsia="zh-CN"/>
        </w:rPr>
        <w:t xml:space="preserve">: </w:t>
      </w:r>
      <w:r w:rsidRPr="00704D17">
        <w:rPr>
          <w:rFonts w:eastAsiaTheme="minorEastAsia"/>
          <w:b/>
          <w:i/>
          <w:lang w:eastAsia="zh-CN"/>
        </w:rPr>
        <w:t xml:space="preserve">If </w:t>
      </w:r>
      <w:r w:rsidRPr="00704D17">
        <w:rPr>
          <w:rFonts w:eastAsiaTheme="minorEastAsia"/>
          <w:b/>
          <w:i/>
        </w:rPr>
        <w:t>a DG PUSCH overrides a CG PUSCH</w:t>
      </w:r>
      <w:r w:rsidR="00C312F1">
        <w:rPr>
          <w:rFonts w:eastAsiaTheme="minorEastAsia"/>
          <w:b/>
          <w:i/>
        </w:rPr>
        <w:t xml:space="preserve"> in the PUSCH TO</w:t>
      </w:r>
      <w:r w:rsidRPr="00704D17">
        <w:rPr>
          <w:rFonts w:eastAsiaTheme="minorEastAsia"/>
          <w:b/>
          <w:i/>
        </w:rPr>
        <w:t xml:space="preserve"> </w:t>
      </w:r>
      <w:r w:rsidR="00F45FD8">
        <w:rPr>
          <w:rFonts w:eastAsiaTheme="minorEastAsia"/>
          <w:b/>
          <w:i/>
        </w:rPr>
        <w:t xml:space="preserve">which is </w:t>
      </w:r>
      <w:r w:rsidR="00905A76" w:rsidRPr="00905A76">
        <w:rPr>
          <w:rFonts w:eastAsiaTheme="minorEastAsia"/>
          <w:b/>
          <w:i/>
        </w:rPr>
        <w:t xml:space="preserve">determined </w:t>
      </w:r>
      <w:r w:rsidR="00704D17" w:rsidRPr="00704D17">
        <w:rPr>
          <w:rFonts w:eastAsiaTheme="minorEastAsia"/>
          <w:b/>
          <w:i/>
        </w:rPr>
        <w:t xml:space="preserve">to transmit </w:t>
      </w:r>
      <w:r w:rsidR="00DD4E36">
        <w:rPr>
          <w:rFonts w:eastAsiaTheme="minorEastAsia"/>
          <w:b/>
          <w:i/>
        </w:rPr>
        <w:t>a</w:t>
      </w:r>
      <w:r w:rsidR="00704D17" w:rsidRPr="00704D17">
        <w:rPr>
          <w:rFonts w:eastAsiaTheme="minorEastAsia"/>
          <w:b/>
          <w:i/>
        </w:rPr>
        <w:t xml:space="preserve"> UCI</w:t>
      </w:r>
      <w:r w:rsidRPr="00704D17">
        <w:rPr>
          <w:rFonts w:eastAsiaTheme="minorEastAsia"/>
          <w:b/>
          <w:i/>
        </w:rPr>
        <w:t xml:space="preserve">, as allowed in R17, the UCI </w:t>
      </w:r>
      <w:r w:rsidR="00704D17" w:rsidRPr="00704D17">
        <w:rPr>
          <w:rFonts w:eastAsiaTheme="minorEastAsia"/>
          <w:b/>
          <w:i/>
        </w:rPr>
        <w:t>should be</w:t>
      </w:r>
      <w:r w:rsidRPr="00704D17">
        <w:rPr>
          <w:rFonts w:eastAsiaTheme="minorEastAsia"/>
          <w:b/>
          <w:i/>
        </w:rPr>
        <w:t xml:space="preserve"> multiplexed in the DG PUSCH.</w:t>
      </w:r>
    </w:p>
    <w:p w:rsidR="004F2BF4" w:rsidRDefault="004F2BF4">
      <w:pPr>
        <w:jc w:val="both"/>
        <w:rPr>
          <w:rFonts w:eastAsiaTheme="minorEastAsia"/>
        </w:rPr>
      </w:pPr>
    </w:p>
    <w:p w:rsidR="006D05A2" w:rsidRDefault="00975721" w:rsidP="00B44D7D">
      <w:pPr>
        <w:pStyle w:val="BodyText"/>
        <w:numPr>
          <w:ilvl w:val="0"/>
          <w:numId w:val="10"/>
        </w:numPr>
        <w:spacing w:line="264" w:lineRule="auto"/>
        <w:rPr>
          <w:rFonts w:eastAsiaTheme="minorEastAsia"/>
          <w:b/>
          <w:i/>
          <w:szCs w:val="20"/>
          <w:lang w:eastAsia="zh-CN"/>
        </w:rPr>
      </w:pPr>
      <w:r>
        <w:rPr>
          <w:rFonts w:eastAsiaTheme="minorEastAsia"/>
          <w:b/>
          <w:i/>
          <w:szCs w:val="20"/>
          <w:lang w:eastAsia="zh-CN"/>
        </w:rPr>
        <w:t>Indication method</w:t>
      </w:r>
    </w:p>
    <w:p w:rsidR="006D05A2" w:rsidRDefault="00975721" w:rsidP="00610E2E">
      <w:pPr>
        <w:spacing w:after="120" w:line="240" w:lineRule="auto"/>
        <w:jc w:val="both"/>
        <w:rPr>
          <w:rFonts w:eastAsiaTheme="minorEastAsia"/>
          <w:lang w:eastAsia="zh-CN"/>
        </w:rPr>
      </w:pPr>
      <w:r>
        <w:rPr>
          <w:rFonts w:eastAsiaTheme="minorEastAsia"/>
          <w:lang w:eastAsia="zh-CN"/>
        </w:rPr>
        <w:t xml:space="preserve">The following methods to indicate unused CG PUSCH occasion(s) </w:t>
      </w:r>
      <w:r w:rsidR="00FD7087">
        <w:rPr>
          <w:rFonts w:eastAsiaTheme="minorEastAsia"/>
          <w:lang w:eastAsia="zh-CN"/>
        </w:rPr>
        <w:t xml:space="preserve">were proposed </w:t>
      </w:r>
      <w:r w:rsidR="00610E2E">
        <w:rPr>
          <w:rFonts w:eastAsiaTheme="minorEastAsia"/>
          <w:lang w:eastAsia="zh-CN"/>
        </w:rPr>
        <w:t xml:space="preserve">in RAN1 #112 </w:t>
      </w:r>
      <w:r w:rsidR="00FD7087">
        <w:rPr>
          <w:rFonts w:eastAsiaTheme="minorEastAsia"/>
          <w:lang w:eastAsia="zh-CN"/>
        </w:rPr>
        <w:t>for further down-scoping:</w:t>
      </w:r>
    </w:p>
    <w:p w:rsidR="00FD7087" w:rsidRPr="00E75339" w:rsidRDefault="00FD7087" w:rsidP="00B44D7D">
      <w:pPr>
        <w:pStyle w:val="ListParagraph"/>
        <w:numPr>
          <w:ilvl w:val="0"/>
          <w:numId w:val="13"/>
        </w:numPr>
        <w:spacing w:after="120" w:line="240" w:lineRule="auto"/>
        <w:ind w:hanging="357"/>
        <w:rPr>
          <w:rFonts w:cs="Times"/>
        </w:rPr>
      </w:pPr>
      <w:r w:rsidRPr="00E75339">
        <w:rPr>
          <w:rFonts w:cs="Times"/>
          <w:b/>
          <w:bCs/>
        </w:rPr>
        <w:t>Option 1:</w:t>
      </w:r>
      <w:r w:rsidRPr="00E75339">
        <w:rPr>
          <w:rFonts w:cs="Times"/>
        </w:rPr>
        <w:t xml:space="preserve"> The UCI determines the consecutive CG PUSCH TO(s) that are indicated as “unused” </w:t>
      </w:r>
    </w:p>
    <w:p w:rsidR="00FD7087" w:rsidRPr="00E75339" w:rsidRDefault="00FD7087" w:rsidP="00B44D7D">
      <w:pPr>
        <w:pStyle w:val="ListParagraph"/>
        <w:numPr>
          <w:ilvl w:val="1"/>
          <w:numId w:val="13"/>
        </w:numPr>
        <w:spacing w:after="120" w:line="240" w:lineRule="auto"/>
        <w:ind w:hanging="357"/>
        <w:rPr>
          <w:rFonts w:cs="Times"/>
        </w:rPr>
      </w:pPr>
      <w:r w:rsidRPr="00E75339">
        <w:rPr>
          <w:rFonts w:cs="Times"/>
          <w:b/>
          <w:bCs/>
        </w:rPr>
        <w:t>Option 1-1:</w:t>
      </w:r>
      <w:r w:rsidRPr="00E75339">
        <w:rPr>
          <w:rFonts w:cs="Times"/>
        </w:rPr>
        <w:t xml:space="preserve"> The UCI provides the number of consecutive TO(s) in time domain. </w:t>
      </w:r>
    </w:p>
    <w:p w:rsidR="00FD7087" w:rsidRPr="00E75339" w:rsidRDefault="00FD7087" w:rsidP="00B44D7D">
      <w:pPr>
        <w:pStyle w:val="ListParagraph"/>
        <w:numPr>
          <w:ilvl w:val="1"/>
          <w:numId w:val="13"/>
        </w:numPr>
        <w:spacing w:after="120" w:line="240" w:lineRule="auto"/>
        <w:ind w:hanging="357"/>
        <w:rPr>
          <w:rFonts w:cs="Times"/>
        </w:rPr>
      </w:pPr>
      <w:r w:rsidRPr="00E75339">
        <w:rPr>
          <w:rFonts w:cs="Times"/>
          <w:b/>
          <w:bCs/>
        </w:rPr>
        <w:t>Option 1-2</w:t>
      </w:r>
      <w:r w:rsidRPr="00E75339">
        <w:rPr>
          <w:rFonts w:cs="Times"/>
        </w:rPr>
        <w:t xml:space="preserve">: The UCI provides a time duration/range that includes the consecutive TO(s) in time domain. </w:t>
      </w:r>
    </w:p>
    <w:p w:rsidR="00FD7087" w:rsidRPr="00E75339" w:rsidRDefault="00FD7087" w:rsidP="00B44D7D">
      <w:pPr>
        <w:pStyle w:val="ListParagraph"/>
        <w:numPr>
          <w:ilvl w:val="0"/>
          <w:numId w:val="13"/>
        </w:numPr>
        <w:spacing w:after="120" w:line="240" w:lineRule="auto"/>
        <w:ind w:hanging="357"/>
        <w:rPr>
          <w:rFonts w:cs="Times"/>
        </w:rPr>
      </w:pPr>
      <w:r w:rsidRPr="00E75339">
        <w:rPr>
          <w:rFonts w:cs="Times"/>
          <w:b/>
          <w:bCs/>
        </w:rPr>
        <w:t>Option 2:</w:t>
      </w:r>
      <w:r w:rsidRPr="00E75339">
        <w:rPr>
          <w:rFonts w:cs="Times"/>
        </w:rPr>
        <w:t xml:space="preserve"> The UCI determines the CG PUSCH TO(s) that are indicated as “unused” (consecutive/non-consecutive TO(s) in time domain)</w:t>
      </w:r>
    </w:p>
    <w:p w:rsidR="00FD7087" w:rsidRPr="00E75339" w:rsidRDefault="00FD7087" w:rsidP="00B44D7D">
      <w:pPr>
        <w:pStyle w:val="ListParagraph"/>
        <w:numPr>
          <w:ilvl w:val="1"/>
          <w:numId w:val="13"/>
        </w:numPr>
        <w:spacing w:after="120" w:line="240" w:lineRule="auto"/>
        <w:ind w:hanging="357"/>
        <w:rPr>
          <w:rFonts w:cs="Times"/>
        </w:rPr>
      </w:pPr>
      <w:r w:rsidRPr="00E75339">
        <w:rPr>
          <w:rFonts w:cs="Times"/>
          <w:b/>
          <w:bCs/>
        </w:rPr>
        <w:t>Option 2-1</w:t>
      </w:r>
      <w:r w:rsidRPr="00E75339">
        <w:rPr>
          <w:rFonts w:cs="Times"/>
        </w:rPr>
        <w:t xml:space="preserve">: </w:t>
      </w:r>
      <w:bookmarkStart w:id="8" w:name="_Hlk130463262"/>
      <w:r w:rsidRPr="00E75339">
        <w:rPr>
          <w:rFonts w:cs="Times"/>
        </w:rPr>
        <w:t>The UCI provides a bitmap where a bit corresponds to a TO within a time duration/range. The bit indicates whether the TO is “unused”.</w:t>
      </w:r>
      <w:bookmarkEnd w:id="8"/>
    </w:p>
    <w:p w:rsidR="00FD7087" w:rsidRPr="00E75339" w:rsidRDefault="00FD7087" w:rsidP="00B44D7D">
      <w:pPr>
        <w:pStyle w:val="ListParagraph"/>
        <w:numPr>
          <w:ilvl w:val="1"/>
          <w:numId w:val="13"/>
        </w:numPr>
        <w:spacing w:after="120" w:line="240" w:lineRule="auto"/>
        <w:ind w:hanging="357"/>
        <w:rPr>
          <w:rFonts w:cs="Times"/>
        </w:rPr>
      </w:pPr>
      <w:r w:rsidRPr="00E75339">
        <w:rPr>
          <w:rFonts w:cs="Times"/>
          <w:b/>
          <w:bCs/>
        </w:rPr>
        <w:t>Option 2-2:</w:t>
      </w:r>
      <w:r w:rsidRPr="00E75339">
        <w:rPr>
          <w:rFonts w:cs="Times"/>
        </w:rPr>
        <w:t xml:space="preserve"> The UCI provides a bitmap where a bit corresponds to TOs within a time duration/range. The bit indicates whether all TOs within the time duration/range are “unused”.</w:t>
      </w:r>
    </w:p>
    <w:p w:rsidR="000111FC" w:rsidRDefault="000111FC" w:rsidP="000111FC">
      <w:pPr>
        <w:spacing w:after="120" w:line="240" w:lineRule="auto"/>
        <w:jc w:val="both"/>
        <w:rPr>
          <w:rFonts w:eastAsiaTheme="minorEastAsia"/>
          <w:lang w:eastAsia="zh-CN"/>
        </w:rPr>
      </w:pPr>
      <w:r>
        <w:rPr>
          <w:rFonts w:eastAsiaTheme="minorEastAsia"/>
          <w:lang w:eastAsia="zh-CN"/>
        </w:rPr>
        <w:t>We prefer Option 2</w:t>
      </w:r>
      <w:r w:rsidR="00D12C4B">
        <w:rPr>
          <w:rFonts w:eastAsiaTheme="minorEastAsia"/>
          <w:lang w:eastAsia="zh-CN"/>
        </w:rPr>
        <w:t>-1</w:t>
      </w:r>
      <w:r>
        <w:rPr>
          <w:rFonts w:eastAsiaTheme="minorEastAsia"/>
          <w:lang w:eastAsia="zh-CN"/>
        </w:rPr>
        <w:t xml:space="preserve">, because it can indicate </w:t>
      </w:r>
      <w:r>
        <w:rPr>
          <w:lang w:eastAsia="zh-CN"/>
        </w:rPr>
        <w:t>non-</w:t>
      </w:r>
      <w:r>
        <w:rPr>
          <w:rFonts w:eastAsiaTheme="minorEastAsia"/>
          <w:lang w:eastAsia="zh-CN"/>
        </w:rPr>
        <w:t xml:space="preserve">continuous unused </w:t>
      </w:r>
      <w:r>
        <w:rPr>
          <w:rFonts w:eastAsiaTheme="minorEastAsia" w:hint="eastAsia"/>
          <w:lang w:eastAsia="zh-CN"/>
        </w:rPr>
        <w:t>CG</w:t>
      </w:r>
      <w:r>
        <w:rPr>
          <w:rFonts w:eastAsiaTheme="minorEastAsia"/>
          <w:lang w:eastAsia="zh-CN"/>
        </w:rPr>
        <w:t xml:space="preserve"> PUSCH TOs, which can be caused by the combination of the followings:</w:t>
      </w:r>
    </w:p>
    <w:p w:rsidR="000111FC" w:rsidRDefault="000111FC" w:rsidP="00B44D7D">
      <w:pPr>
        <w:pStyle w:val="ListParagraph"/>
        <w:numPr>
          <w:ilvl w:val="1"/>
          <w:numId w:val="9"/>
        </w:numPr>
        <w:spacing w:after="120" w:line="240" w:lineRule="auto"/>
        <w:jc w:val="both"/>
        <w:rPr>
          <w:rFonts w:eastAsiaTheme="minorEastAsia"/>
        </w:rPr>
      </w:pPr>
      <w:r>
        <w:rPr>
          <w:rFonts w:eastAsiaTheme="minorEastAsia"/>
        </w:rPr>
        <w:t xml:space="preserve">One or more early CG PUSCH TO(s) within a </w:t>
      </w:r>
      <w:r w:rsidRPr="000111FC">
        <w:rPr>
          <w:rFonts w:eastAsiaTheme="minorEastAsia"/>
        </w:rPr>
        <w:t>CG period</w:t>
      </w:r>
      <w:r>
        <w:rPr>
          <w:rFonts w:eastAsiaTheme="minorEastAsia"/>
        </w:rPr>
        <w:t xml:space="preserve"> is not used due to the late </w:t>
      </w:r>
      <w:r>
        <w:t xml:space="preserve">packet </w:t>
      </w:r>
      <w:r>
        <w:rPr>
          <w:rFonts w:eastAsiaTheme="minorEastAsia"/>
        </w:rPr>
        <w:t xml:space="preserve">arrival; </w:t>
      </w:r>
    </w:p>
    <w:p w:rsidR="000111FC" w:rsidRDefault="000111FC" w:rsidP="00B44D7D">
      <w:pPr>
        <w:pStyle w:val="ListParagraph"/>
        <w:numPr>
          <w:ilvl w:val="1"/>
          <w:numId w:val="9"/>
        </w:numPr>
        <w:spacing w:after="120" w:line="240" w:lineRule="auto"/>
        <w:jc w:val="both"/>
        <w:rPr>
          <w:rFonts w:eastAsiaTheme="minorEastAsia"/>
        </w:rPr>
      </w:pPr>
      <w:r>
        <w:rPr>
          <w:rFonts w:eastAsiaTheme="minorEastAsia"/>
        </w:rPr>
        <w:t>One or more last CG PUSCH TO(s) is spared due to the small data packet size;</w:t>
      </w:r>
    </w:p>
    <w:p w:rsidR="000111FC" w:rsidRDefault="000111FC" w:rsidP="00B44D7D">
      <w:pPr>
        <w:pStyle w:val="ListParagraph"/>
        <w:numPr>
          <w:ilvl w:val="1"/>
          <w:numId w:val="9"/>
        </w:numPr>
        <w:spacing w:after="120" w:line="240" w:lineRule="auto"/>
        <w:jc w:val="both"/>
        <w:rPr>
          <w:rFonts w:eastAsiaTheme="minorEastAsia"/>
        </w:rPr>
      </w:pPr>
      <w:r>
        <w:rPr>
          <w:rFonts w:eastAsiaTheme="minorEastAsia"/>
        </w:rPr>
        <w:t xml:space="preserve">One specific CG PUSCH occasion is dropped due to collision handling.  </w:t>
      </w:r>
    </w:p>
    <w:p w:rsidR="00FD7087" w:rsidRPr="004521D3" w:rsidRDefault="00FD7087" w:rsidP="004521D3">
      <w:pPr>
        <w:jc w:val="both"/>
        <w:rPr>
          <w:rFonts w:eastAsiaTheme="minorEastAsia"/>
        </w:rPr>
      </w:pPr>
      <w:r w:rsidRPr="004F2BF4">
        <w:rPr>
          <w:rFonts w:eastAsiaTheme="minorEastAsia"/>
          <w:b/>
          <w:i/>
          <w:lang w:eastAsia="zh-CN"/>
        </w:rPr>
        <w:t xml:space="preserve">Proposal </w:t>
      </w:r>
      <w:r w:rsidR="004F2BF4" w:rsidRPr="004F2BF4">
        <w:rPr>
          <w:rFonts w:eastAsiaTheme="minorEastAsia"/>
          <w:b/>
          <w:i/>
          <w:lang w:eastAsia="zh-CN"/>
        </w:rPr>
        <w:t>6</w:t>
      </w:r>
      <w:r w:rsidRPr="004F2BF4">
        <w:rPr>
          <w:rFonts w:eastAsiaTheme="minorEastAsia"/>
          <w:b/>
          <w:i/>
          <w:lang w:eastAsia="zh-CN"/>
        </w:rPr>
        <w:t>:</w:t>
      </w:r>
      <w:r>
        <w:rPr>
          <w:rFonts w:eastAsiaTheme="minorEastAsia"/>
          <w:b/>
          <w:i/>
          <w:lang w:eastAsia="zh-CN"/>
        </w:rPr>
        <w:t xml:space="preserve">  Support Option 2-1</w:t>
      </w:r>
      <w:r w:rsidR="00D12C4B">
        <w:rPr>
          <w:rFonts w:eastAsiaTheme="minorEastAsia"/>
          <w:b/>
          <w:i/>
          <w:lang w:eastAsia="zh-CN"/>
        </w:rPr>
        <w:t>, i.e. t</w:t>
      </w:r>
      <w:r w:rsidR="00D12C4B" w:rsidRPr="00D12C4B">
        <w:rPr>
          <w:rFonts w:eastAsiaTheme="minorEastAsia"/>
          <w:b/>
          <w:i/>
          <w:lang w:eastAsia="zh-CN"/>
        </w:rPr>
        <w:t xml:space="preserve">he UCI provides a bitmap where a bit corresponds to a TO within a time duration/range. The bit </w:t>
      </w:r>
      <w:r w:rsidR="0071023A">
        <w:rPr>
          <w:rFonts w:eastAsiaTheme="minorEastAsia"/>
          <w:b/>
          <w:i/>
          <w:lang w:eastAsia="zh-CN"/>
        </w:rPr>
        <w:t>in the bitmap only confirms a</w:t>
      </w:r>
      <w:r w:rsidR="00D12C4B" w:rsidRPr="00D12C4B">
        <w:rPr>
          <w:rFonts w:eastAsiaTheme="minorEastAsia"/>
          <w:b/>
          <w:i/>
          <w:lang w:eastAsia="zh-CN"/>
        </w:rPr>
        <w:t xml:space="preserve"> TO is “unused”</w:t>
      </w:r>
      <w:r w:rsidR="0071023A">
        <w:rPr>
          <w:rFonts w:eastAsiaTheme="minorEastAsia"/>
          <w:b/>
          <w:i/>
          <w:lang w:eastAsia="zh-CN"/>
        </w:rPr>
        <w:t xml:space="preserve"> but does not confirm the TO is “used”</w:t>
      </w:r>
      <w:r w:rsidR="00D12C4B" w:rsidRPr="00D12C4B">
        <w:rPr>
          <w:rFonts w:eastAsiaTheme="minorEastAsia"/>
          <w:b/>
          <w:i/>
          <w:lang w:eastAsia="zh-CN"/>
        </w:rPr>
        <w:t>.</w:t>
      </w:r>
    </w:p>
    <w:p w:rsidR="006D05A2" w:rsidRDefault="00975721">
      <w:pPr>
        <w:pStyle w:val="Heading1"/>
        <w:spacing w:line="264" w:lineRule="auto"/>
        <w:jc w:val="both"/>
        <w:rPr>
          <w:rFonts w:ascii="Times New Roman" w:hAnsi="Times New Roman" w:cs="Times New Roman"/>
        </w:rPr>
      </w:pPr>
      <w:r>
        <w:rPr>
          <w:rFonts w:ascii="Times New Roman" w:hAnsi="Times New Roman" w:cs="Times New Roman"/>
        </w:rPr>
        <w:t>Conclusions</w:t>
      </w:r>
    </w:p>
    <w:p w:rsidR="006D05A2" w:rsidRDefault="00975721" w:rsidP="00766DA6">
      <w:pPr>
        <w:pStyle w:val="BodyText"/>
        <w:spacing w:beforeLines="50" w:line="264" w:lineRule="auto"/>
        <w:rPr>
          <w:rFonts w:eastAsia="SimSun"/>
          <w:iCs/>
          <w:szCs w:val="20"/>
          <w:lang w:eastAsia="zh-CN"/>
        </w:rPr>
      </w:pPr>
      <w:r>
        <w:rPr>
          <w:rFonts w:eastAsia="SimSun"/>
          <w:lang w:eastAsia="zh-CN"/>
        </w:rPr>
        <w:t xml:space="preserve">In this contribution, we discuss the </w:t>
      </w:r>
      <w:r>
        <w:t xml:space="preserve">CG PUSCH </w:t>
      </w:r>
      <w:r>
        <w:rPr>
          <w:rFonts w:eastAsia="SimSun"/>
          <w:lang w:eastAsia="zh-CN"/>
        </w:rPr>
        <w:t xml:space="preserve">enhancement for supporting XR services with </w:t>
      </w:r>
      <w:r>
        <w:rPr>
          <w:rFonts w:eastAsia="SimSun"/>
          <w:iCs/>
          <w:szCs w:val="20"/>
          <w:lang w:eastAsia="zh-CN"/>
        </w:rPr>
        <w:t>following proposals:</w:t>
      </w:r>
    </w:p>
    <w:p w:rsidR="008702FD" w:rsidRDefault="008702FD" w:rsidP="008702FD">
      <w:pPr>
        <w:spacing w:after="120" w:line="240" w:lineRule="auto"/>
        <w:jc w:val="both"/>
        <w:rPr>
          <w:rFonts w:eastAsiaTheme="minorEastAsia"/>
          <w:b/>
          <w:i/>
          <w:lang w:eastAsia="zh-CN"/>
        </w:rPr>
      </w:pPr>
      <w:r w:rsidRPr="001A64A6">
        <w:rPr>
          <w:rFonts w:eastAsiaTheme="minorEastAsia"/>
          <w:b/>
          <w:i/>
          <w:lang w:eastAsia="zh-CN"/>
        </w:rPr>
        <w:t>Proposal 1:</w:t>
      </w:r>
      <w:r w:rsidRPr="004521D3">
        <w:rPr>
          <w:rFonts w:eastAsiaTheme="minorEastAsia"/>
          <w:b/>
          <w:i/>
          <w:lang w:eastAsia="zh-CN"/>
        </w:rPr>
        <w:t xml:space="preserve"> </w:t>
      </w:r>
      <w:r>
        <w:rPr>
          <w:rFonts w:eastAsiaTheme="minorEastAsia"/>
          <w:b/>
          <w:i/>
          <w:lang w:eastAsia="zh-CN"/>
        </w:rPr>
        <w:t xml:space="preserve">Down-select one from the following </w:t>
      </w:r>
      <w:r w:rsidRPr="00A842A1">
        <w:rPr>
          <w:rFonts w:eastAsiaTheme="minorEastAsia"/>
          <w:b/>
          <w:i/>
          <w:lang w:eastAsia="zh-CN"/>
        </w:rPr>
        <w:t>alternatives</w:t>
      </w:r>
      <w:r>
        <w:rPr>
          <w:rFonts w:eastAsiaTheme="minorEastAsia"/>
          <w:b/>
          <w:i/>
          <w:lang w:eastAsia="zh-CN"/>
        </w:rPr>
        <w:t xml:space="preserve"> for determining</w:t>
      </w:r>
      <w:r w:rsidRPr="00A842A1">
        <w:rPr>
          <w:rFonts w:eastAsiaTheme="minorEastAsia"/>
          <w:b/>
          <w:i/>
          <w:lang w:eastAsia="zh-CN"/>
        </w:rPr>
        <w:t xml:space="preserve"> the time domain resource allocation of CG PUSCHs within one multi-PUSCHs CG period</w:t>
      </w:r>
      <w:r>
        <w:rPr>
          <w:rFonts w:eastAsiaTheme="minorEastAsia"/>
          <w:b/>
          <w:i/>
          <w:lang w:eastAsia="zh-CN"/>
        </w:rPr>
        <w:t>:</w:t>
      </w:r>
    </w:p>
    <w:p w:rsidR="008702FD" w:rsidRDefault="008702FD" w:rsidP="008702FD">
      <w:pPr>
        <w:pStyle w:val="ListParagraph"/>
        <w:numPr>
          <w:ilvl w:val="0"/>
          <w:numId w:val="15"/>
        </w:numPr>
        <w:spacing w:after="120" w:line="240" w:lineRule="auto"/>
        <w:jc w:val="both"/>
        <w:rPr>
          <w:rFonts w:eastAsiaTheme="minorEastAsia"/>
          <w:b/>
          <w:i/>
        </w:rPr>
      </w:pPr>
      <w:r w:rsidRPr="00A842A1">
        <w:rPr>
          <w:rFonts w:eastAsiaTheme="minorEastAsia"/>
          <w:b/>
          <w:bCs/>
          <w:i/>
        </w:rPr>
        <w:lastRenderedPageBreak/>
        <w:t>Alt-A1:</w:t>
      </w:r>
      <w:r w:rsidRPr="00A842A1">
        <w:rPr>
          <w:rFonts w:eastAsiaTheme="minorEastAsia"/>
          <w:b/>
          <w:i/>
        </w:rPr>
        <w:t xml:space="preserve"> Follow the time domain resource mapping of Type A repetition</w:t>
      </w:r>
      <w:r>
        <w:rPr>
          <w:rFonts w:eastAsiaTheme="minorEastAsia"/>
          <w:b/>
          <w:i/>
        </w:rPr>
        <w:t>.</w:t>
      </w:r>
    </w:p>
    <w:p w:rsidR="008702FD" w:rsidRDefault="008702FD" w:rsidP="008702FD">
      <w:pPr>
        <w:pStyle w:val="ListParagraph"/>
        <w:numPr>
          <w:ilvl w:val="1"/>
          <w:numId w:val="15"/>
        </w:numPr>
        <w:spacing w:after="120" w:line="240" w:lineRule="auto"/>
        <w:jc w:val="both"/>
        <w:rPr>
          <w:rFonts w:eastAsiaTheme="minorEastAsia"/>
          <w:b/>
          <w:i/>
        </w:rPr>
      </w:pPr>
      <w:r>
        <w:rPr>
          <w:rFonts w:eastAsiaTheme="minorEastAsia"/>
          <w:b/>
          <w:i/>
        </w:rPr>
        <w:t>S</w:t>
      </w:r>
      <w:r w:rsidRPr="00A842A1">
        <w:rPr>
          <w:rFonts w:eastAsiaTheme="minorEastAsia"/>
          <w:b/>
          <w:i/>
        </w:rPr>
        <w:t>upport non-consecutive-slot allocation.</w:t>
      </w:r>
    </w:p>
    <w:p w:rsidR="008702FD" w:rsidRPr="00A842A1" w:rsidRDefault="008702FD" w:rsidP="008702FD">
      <w:pPr>
        <w:pStyle w:val="ListParagraph"/>
        <w:numPr>
          <w:ilvl w:val="0"/>
          <w:numId w:val="15"/>
        </w:numPr>
        <w:spacing w:after="120" w:line="240" w:lineRule="auto"/>
        <w:jc w:val="both"/>
        <w:rPr>
          <w:rFonts w:eastAsiaTheme="minorEastAsia"/>
          <w:b/>
          <w:i/>
        </w:rPr>
      </w:pPr>
      <w:r w:rsidRPr="00A842A1">
        <w:rPr>
          <w:rFonts w:eastAsiaTheme="minorEastAsia"/>
          <w:b/>
          <w:bCs/>
          <w:i/>
        </w:rPr>
        <w:t>Alt-C2:</w:t>
      </w:r>
      <w:r w:rsidRPr="00A842A1">
        <w:rPr>
          <w:rFonts w:eastAsiaTheme="minorEastAsia"/>
          <w:b/>
          <w:i/>
        </w:rPr>
        <w:t xml:space="preserve"> Follow Rel-17 single DCI scheduling multiple PUSCHs</w:t>
      </w:r>
    </w:p>
    <w:p w:rsidR="008702FD" w:rsidRPr="004521D3" w:rsidRDefault="008702FD" w:rsidP="008702FD">
      <w:pPr>
        <w:pStyle w:val="BodyText"/>
        <w:spacing w:line="264" w:lineRule="auto"/>
        <w:rPr>
          <w:rFonts w:eastAsiaTheme="minorEastAsia"/>
          <w:b/>
          <w:i/>
          <w:szCs w:val="20"/>
          <w:lang w:eastAsia="zh-CN"/>
        </w:rPr>
      </w:pPr>
      <w:r w:rsidRPr="001A64A6">
        <w:rPr>
          <w:rFonts w:eastAsiaTheme="minorEastAsia"/>
          <w:b/>
          <w:i/>
          <w:lang w:eastAsia="zh-CN"/>
        </w:rPr>
        <w:t xml:space="preserve">Proposal 2: </w:t>
      </w:r>
      <w:r>
        <w:rPr>
          <w:rFonts w:eastAsiaTheme="minorEastAsia"/>
          <w:b/>
          <w:i/>
          <w:lang w:eastAsia="zh-CN"/>
        </w:rPr>
        <w:t xml:space="preserve">It is not supported to indicate </w:t>
      </w:r>
      <w:r w:rsidRPr="00392502">
        <w:rPr>
          <w:rFonts w:eastAsiaTheme="minorEastAsia"/>
          <w:b/>
          <w:i/>
          <w:lang w:eastAsia="zh-CN"/>
        </w:rPr>
        <w:t>different MCSs/FDRAs for</w:t>
      </w:r>
      <w:r>
        <w:rPr>
          <w:rFonts w:eastAsiaTheme="minorEastAsia"/>
          <w:b/>
          <w:i/>
          <w:lang w:eastAsia="zh-CN"/>
        </w:rPr>
        <w:t xml:space="preserve"> the different</w:t>
      </w:r>
      <w:r w:rsidRPr="00392502">
        <w:rPr>
          <w:rFonts w:eastAsiaTheme="minorEastAsia"/>
          <w:b/>
          <w:i/>
          <w:lang w:eastAsia="zh-CN"/>
        </w:rPr>
        <w:t xml:space="preserve"> </w:t>
      </w:r>
      <w:r>
        <w:rPr>
          <w:rFonts w:eastAsiaTheme="minorEastAsia"/>
          <w:b/>
          <w:i/>
          <w:lang w:eastAsia="zh-CN"/>
        </w:rPr>
        <w:t xml:space="preserve">CG PUSCHs in a multiple CG-PUSCHs </w:t>
      </w:r>
      <w:r w:rsidRPr="00392502">
        <w:rPr>
          <w:rFonts w:eastAsiaTheme="minorEastAsia"/>
          <w:b/>
          <w:i/>
          <w:lang w:eastAsia="zh-CN"/>
        </w:rPr>
        <w:t>configuration.</w:t>
      </w:r>
    </w:p>
    <w:p w:rsidR="0079028E" w:rsidRDefault="0079028E" w:rsidP="0079028E">
      <w:pPr>
        <w:jc w:val="both"/>
        <w:rPr>
          <w:rFonts w:eastAsiaTheme="minorEastAsia"/>
          <w:lang w:eastAsia="zh-CN"/>
        </w:rPr>
      </w:pPr>
      <w:r w:rsidRPr="004F2BF4">
        <w:rPr>
          <w:rFonts w:eastAsiaTheme="minorEastAsia"/>
          <w:b/>
          <w:i/>
          <w:lang w:eastAsia="zh-CN"/>
        </w:rPr>
        <w:t>Proposal 3:</w:t>
      </w:r>
      <w:r>
        <w:rPr>
          <w:rFonts w:eastAsiaTheme="minorEastAsia"/>
          <w:b/>
          <w:i/>
          <w:lang w:eastAsia="zh-CN"/>
        </w:rPr>
        <w:t xml:space="preserve"> For</w:t>
      </w:r>
      <w:r w:rsidRPr="00256F3E">
        <w:rPr>
          <w:rFonts w:eastAsiaTheme="minorEastAsia"/>
          <w:b/>
          <w:i/>
          <w:lang w:eastAsia="zh-CN"/>
        </w:rPr>
        <w:t xml:space="preserve"> determination of HARQ process IDs associated to PUSCHs in </w:t>
      </w:r>
      <w:r>
        <w:rPr>
          <w:rFonts w:eastAsiaTheme="minorEastAsia"/>
          <w:b/>
          <w:i/>
          <w:lang w:eastAsia="zh-CN"/>
        </w:rPr>
        <w:t xml:space="preserve">a </w:t>
      </w:r>
      <w:r w:rsidRPr="00256F3E">
        <w:rPr>
          <w:rFonts w:eastAsiaTheme="minorEastAsia"/>
          <w:b/>
          <w:i/>
          <w:lang w:eastAsia="zh-CN"/>
        </w:rPr>
        <w:t>multi-PUSCHs CG</w:t>
      </w:r>
      <w:r>
        <w:rPr>
          <w:rFonts w:eastAsiaTheme="minorEastAsia"/>
          <w:b/>
          <w:i/>
          <w:lang w:eastAsia="zh-CN"/>
        </w:rPr>
        <w:t xml:space="preserve"> configuration, solution is selected from</w:t>
      </w:r>
      <w:r w:rsidRPr="008702FD">
        <w:rPr>
          <w:rFonts w:eastAsiaTheme="minorEastAsia"/>
          <w:b/>
          <w:i/>
          <w:lang w:eastAsia="zh-CN"/>
        </w:rPr>
        <w:t xml:space="preserve"> </w:t>
      </w:r>
      <w:r>
        <w:rPr>
          <w:rFonts w:eastAsiaTheme="minorEastAsia"/>
          <w:b/>
          <w:i/>
          <w:lang w:eastAsia="zh-CN"/>
        </w:rPr>
        <w:t xml:space="preserve">{Alt.1-2, Alt.1-3, Alt.2}. </w:t>
      </w:r>
    </w:p>
    <w:p w:rsidR="004F2BF4" w:rsidRPr="004F2BF4" w:rsidRDefault="004F2BF4" w:rsidP="00766DA6">
      <w:pPr>
        <w:pStyle w:val="BodyText"/>
        <w:spacing w:beforeLines="50" w:line="264" w:lineRule="auto"/>
        <w:rPr>
          <w:rFonts w:eastAsia="SimSun"/>
          <w:iCs/>
          <w:szCs w:val="20"/>
          <w:lang w:eastAsia="zh-CN"/>
        </w:rPr>
      </w:pPr>
      <w:r w:rsidRPr="004F2BF4">
        <w:rPr>
          <w:rFonts w:eastAsiaTheme="minorEastAsia"/>
          <w:b/>
          <w:i/>
          <w:lang w:eastAsia="zh-CN"/>
        </w:rPr>
        <w:t>Proposal 4:</w:t>
      </w:r>
      <w:r>
        <w:rPr>
          <w:rFonts w:eastAsiaTheme="minorEastAsia"/>
          <w:b/>
          <w:i/>
          <w:lang w:eastAsia="zh-CN"/>
        </w:rPr>
        <w:t xml:space="preserve"> The UCI is transmitted </w:t>
      </w:r>
      <w:r w:rsidRPr="006E2326">
        <w:rPr>
          <w:rFonts w:eastAsiaTheme="minorEastAsia"/>
          <w:b/>
          <w:i/>
          <w:lang w:eastAsia="zh-CN"/>
        </w:rPr>
        <w:t xml:space="preserve">in the first N </w:t>
      </w:r>
      <w:r>
        <w:rPr>
          <w:rFonts w:eastAsiaTheme="minorEastAsia"/>
          <w:b/>
          <w:i/>
          <w:lang w:eastAsia="zh-CN"/>
        </w:rPr>
        <w:t>PUSCH TO</w:t>
      </w:r>
      <w:r w:rsidRPr="006E2326">
        <w:rPr>
          <w:rFonts w:eastAsiaTheme="minorEastAsia"/>
          <w:b/>
          <w:i/>
          <w:lang w:eastAsia="zh-CN"/>
        </w:rPr>
        <w:t>(s)</w:t>
      </w:r>
      <w:r>
        <w:rPr>
          <w:rFonts w:eastAsiaTheme="minorEastAsia"/>
          <w:b/>
          <w:i/>
          <w:lang w:eastAsia="zh-CN"/>
        </w:rPr>
        <w:t xml:space="preserve"> in</w:t>
      </w:r>
      <w:r w:rsidRPr="00733941">
        <w:rPr>
          <w:rFonts w:eastAsiaTheme="minorEastAsia"/>
          <w:b/>
          <w:i/>
          <w:lang w:eastAsia="zh-CN"/>
        </w:rPr>
        <w:t xml:space="preserve"> </w:t>
      </w:r>
      <w:r w:rsidRPr="00AC6254">
        <w:rPr>
          <w:rFonts w:eastAsiaTheme="minorEastAsia"/>
          <w:b/>
          <w:i/>
          <w:lang w:eastAsia="zh-CN"/>
        </w:rPr>
        <w:t xml:space="preserve">a </w:t>
      </w:r>
      <w:r>
        <w:rPr>
          <w:rFonts w:eastAsiaTheme="minorEastAsia"/>
          <w:b/>
          <w:i/>
          <w:lang w:eastAsia="zh-CN"/>
        </w:rPr>
        <w:t>multi-PUSCHs CG period</w:t>
      </w:r>
      <w:r w:rsidRPr="006E2326">
        <w:rPr>
          <w:rFonts w:eastAsiaTheme="minorEastAsia"/>
          <w:b/>
          <w:i/>
          <w:lang w:eastAsia="zh-CN"/>
        </w:rPr>
        <w:t>, where N is configured by RRC</w:t>
      </w:r>
      <w:r>
        <w:rPr>
          <w:rFonts w:eastAsiaTheme="minorEastAsia"/>
          <w:b/>
          <w:i/>
          <w:lang w:eastAsia="zh-CN"/>
        </w:rPr>
        <w:t>.</w:t>
      </w:r>
    </w:p>
    <w:p w:rsidR="0079028E" w:rsidRDefault="0079028E" w:rsidP="0079028E">
      <w:pPr>
        <w:jc w:val="both"/>
        <w:rPr>
          <w:rFonts w:eastAsiaTheme="minorEastAsia"/>
          <w:b/>
          <w:i/>
        </w:rPr>
      </w:pPr>
      <w:r w:rsidRPr="004F2BF4">
        <w:rPr>
          <w:rFonts w:eastAsiaTheme="minorEastAsia"/>
          <w:b/>
          <w:i/>
          <w:lang w:eastAsia="zh-CN"/>
        </w:rPr>
        <w:t xml:space="preserve">Proposal 5: </w:t>
      </w:r>
      <w:r w:rsidRPr="00704D17">
        <w:rPr>
          <w:rFonts w:eastAsiaTheme="minorEastAsia"/>
          <w:b/>
          <w:i/>
          <w:lang w:eastAsia="zh-CN"/>
        </w:rPr>
        <w:t xml:space="preserve">If </w:t>
      </w:r>
      <w:r w:rsidRPr="00704D17">
        <w:rPr>
          <w:rFonts w:eastAsiaTheme="minorEastAsia"/>
          <w:b/>
          <w:i/>
        </w:rPr>
        <w:t>a DG PUSCH overrides a CG PUSCH</w:t>
      </w:r>
      <w:r>
        <w:rPr>
          <w:rFonts w:eastAsiaTheme="minorEastAsia"/>
          <w:b/>
          <w:i/>
        </w:rPr>
        <w:t xml:space="preserve"> in the PUSCH TO</w:t>
      </w:r>
      <w:r w:rsidRPr="00704D17">
        <w:rPr>
          <w:rFonts w:eastAsiaTheme="minorEastAsia"/>
          <w:b/>
          <w:i/>
        </w:rPr>
        <w:t xml:space="preserve"> </w:t>
      </w:r>
      <w:r>
        <w:rPr>
          <w:rFonts w:eastAsiaTheme="minorEastAsia"/>
          <w:b/>
          <w:i/>
        </w:rPr>
        <w:t xml:space="preserve">which is </w:t>
      </w:r>
      <w:r w:rsidRPr="00905A76">
        <w:rPr>
          <w:rFonts w:eastAsiaTheme="minorEastAsia"/>
          <w:b/>
          <w:i/>
        </w:rPr>
        <w:t xml:space="preserve">determined </w:t>
      </w:r>
      <w:r w:rsidRPr="00704D17">
        <w:rPr>
          <w:rFonts w:eastAsiaTheme="minorEastAsia"/>
          <w:b/>
          <w:i/>
        </w:rPr>
        <w:t xml:space="preserve">to transmit </w:t>
      </w:r>
      <w:r>
        <w:rPr>
          <w:rFonts w:eastAsiaTheme="minorEastAsia"/>
          <w:b/>
          <w:i/>
        </w:rPr>
        <w:t>a</w:t>
      </w:r>
      <w:r w:rsidRPr="00704D17">
        <w:rPr>
          <w:rFonts w:eastAsiaTheme="minorEastAsia"/>
          <w:b/>
          <w:i/>
        </w:rPr>
        <w:t xml:space="preserve"> UCI, as allowed in R17, the UCI should be multiplexed in the DG PUSCH.</w:t>
      </w:r>
    </w:p>
    <w:p w:rsidR="0079028E" w:rsidRPr="004521D3" w:rsidRDefault="0079028E" w:rsidP="0079028E">
      <w:pPr>
        <w:jc w:val="both"/>
        <w:rPr>
          <w:rFonts w:eastAsiaTheme="minorEastAsia"/>
        </w:rPr>
      </w:pPr>
      <w:r w:rsidRPr="004F2BF4">
        <w:rPr>
          <w:rFonts w:eastAsiaTheme="minorEastAsia"/>
          <w:b/>
          <w:i/>
          <w:lang w:eastAsia="zh-CN"/>
        </w:rPr>
        <w:t>Proposal 6:</w:t>
      </w:r>
      <w:r>
        <w:rPr>
          <w:rFonts w:eastAsiaTheme="minorEastAsia"/>
          <w:b/>
          <w:i/>
          <w:lang w:eastAsia="zh-CN"/>
        </w:rPr>
        <w:t xml:space="preserve">  Support Option 2-1, i.e. t</w:t>
      </w:r>
      <w:r w:rsidRPr="00D12C4B">
        <w:rPr>
          <w:rFonts w:eastAsiaTheme="minorEastAsia"/>
          <w:b/>
          <w:i/>
          <w:lang w:eastAsia="zh-CN"/>
        </w:rPr>
        <w:t xml:space="preserve">he UCI provides a bitmap where a bit corresponds to a TO within a time duration/range. The bit </w:t>
      </w:r>
      <w:r>
        <w:rPr>
          <w:rFonts w:eastAsiaTheme="minorEastAsia"/>
          <w:b/>
          <w:i/>
          <w:lang w:eastAsia="zh-CN"/>
        </w:rPr>
        <w:t>in the bitmap only confirms a</w:t>
      </w:r>
      <w:r w:rsidRPr="00D12C4B">
        <w:rPr>
          <w:rFonts w:eastAsiaTheme="minorEastAsia"/>
          <w:b/>
          <w:i/>
          <w:lang w:eastAsia="zh-CN"/>
        </w:rPr>
        <w:t xml:space="preserve"> TO is “unused”</w:t>
      </w:r>
      <w:r>
        <w:rPr>
          <w:rFonts w:eastAsiaTheme="minorEastAsia"/>
          <w:b/>
          <w:i/>
          <w:lang w:eastAsia="zh-CN"/>
        </w:rPr>
        <w:t xml:space="preserve"> but does not confirm the TO is “used”</w:t>
      </w:r>
      <w:r w:rsidRPr="00D12C4B">
        <w:rPr>
          <w:rFonts w:eastAsiaTheme="minorEastAsia"/>
          <w:b/>
          <w:i/>
          <w:lang w:eastAsia="zh-CN"/>
        </w:rPr>
        <w:t>.</w:t>
      </w:r>
    </w:p>
    <w:p w:rsidR="006D05A2" w:rsidRDefault="00975721">
      <w:pPr>
        <w:pStyle w:val="Heading1"/>
        <w:spacing w:line="264" w:lineRule="auto"/>
        <w:jc w:val="both"/>
        <w:rPr>
          <w:rFonts w:ascii="Times New Roman" w:hAnsi="Times New Roman" w:cs="Times New Roman"/>
        </w:rPr>
      </w:pPr>
      <w:r>
        <w:rPr>
          <w:rFonts w:ascii="Times New Roman" w:hAnsi="Times New Roman" w:cs="Times New Roman"/>
        </w:rPr>
        <w:t>References</w:t>
      </w:r>
    </w:p>
    <w:p w:rsidR="006D05A2" w:rsidRDefault="00E60A52" w:rsidP="00B44D7D">
      <w:pPr>
        <w:pStyle w:val="ListParagraph"/>
        <w:numPr>
          <w:ilvl w:val="0"/>
          <w:numId w:val="11"/>
        </w:numPr>
        <w:jc w:val="both"/>
        <w:rPr>
          <w:rFonts w:cs="Times New Roman"/>
          <w:color w:val="000000"/>
          <w:szCs w:val="24"/>
        </w:rPr>
      </w:pPr>
      <w:r w:rsidRPr="00E60A52">
        <w:rPr>
          <w:rFonts w:cs="Times New Roman"/>
          <w:color w:val="000000"/>
          <w:szCs w:val="24"/>
        </w:rPr>
        <w:t>R1-2301902</w:t>
      </w:r>
      <w:r w:rsidR="00975721">
        <w:rPr>
          <w:rFonts w:cs="Times New Roman" w:hint="eastAsia"/>
          <w:color w:val="000000"/>
          <w:szCs w:val="24"/>
        </w:rPr>
        <w:t>,</w:t>
      </w:r>
      <w:r w:rsidR="00975721">
        <w:rPr>
          <w:rFonts w:cs="Times New Roman"/>
          <w:color w:val="000000"/>
          <w:szCs w:val="24"/>
        </w:rPr>
        <w:t xml:space="preserve"> “</w:t>
      </w:r>
      <w:r w:rsidRPr="00E60A52">
        <w:rPr>
          <w:rFonts w:cs="Times New Roman"/>
          <w:color w:val="000000"/>
          <w:szCs w:val="24"/>
        </w:rPr>
        <w:t>Moderator Summary#3 - XR Specific Capacity Improvements</w:t>
      </w:r>
      <w:r w:rsidR="00975721">
        <w:rPr>
          <w:rFonts w:cs="Times New Roman"/>
          <w:color w:val="000000"/>
          <w:szCs w:val="24"/>
        </w:rPr>
        <w:t xml:space="preserve">”, </w:t>
      </w:r>
      <w:r w:rsidRPr="00492657">
        <w:t>Moderator (Ericsson)</w:t>
      </w:r>
    </w:p>
    <w:p w:rsidR="006D05A2" w:rsidRDefault="006D05A2">
      <w:pPr>
        <w:jc w:val="both"/>
        <w:rPr>
          <w:color w:val="000000"/>
        </w:rPr>
      </w:pPr>
    </w:p>
    <w:sectPr w:rsidR="006D05A2" w:rsidSect="00213150">
      <w:headerReference w:type="default" r:id="rId10"/>
      <w:footerReference w:type="even" r:id="rId11"/>
      <w:footerReference w:type="default" r:id="rId12"/>
      <w:pgSz w:w="11906" w:h="16838"/>
      <w:pgMar w:top="357"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02FD" w:rsidRDefault="008702FD">
      <w:pPr>
        <w:spacing w:line="240" w:lineRule="auto"/>
      </w:pPr>
      <w:r>
        <w:separator/>
      </w:r>
    </w:p>
  </w:endnote>
  <w:endnote w:type="continuationSeparator" w:id="0">
    <w:p w:rsidR="008702FD" w:rsidRDefault="008702F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2FD" w:rsidRDefault="00DA0285">
    <w:pPr>
      <w:pStyle w:val="Footer"/>
      <w:framePr w:wrap="around" w:vAnchor="text" w:hAnchor="margin" w:xAlign="center" w:y="1"/>
      <w:rPr>
        <w:rStyle w:val="PageNumber"/>
      </w:rPr>
    </w:pPr>
    <w:r>
      <w:rPr>
        <w:rStyle w:val="PageNumber"/>
      </w:rPr>
      <w:fldChar w:fldCharType="begin"/>
    </w:r>
    <w:r w:rsidR="008702FD">
      <w:rPr>
        <w:rStyle w:val="PageNumber"/>
      </w:rPr>
      <w:instrText xml:space="preserve">PAGE  </w:instrText>
    </w:r>
    <w:r>
      <w:rPr>
        <w:rStyle w:val="PageNumber"/>
      </w:rPr>
      <w:fldChar w:fldCharType="end"/>
    </w:r>
  </w:p>
  <w:p w:rsidR="008702FD" w:rsidRDefault="008702F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690172"/>
      <w:docPartObj>
        <w:docPartGallery w:val="Page Numbers (Bottom of Page)"/>
        <w:docPartUnique/>
      </w:docPartObj>
    </w:sdtPr>
    <w:sdtContent>
      <w:p w:rsidR="008702FD" w:rsidRDefault="00DA0285">
        <w:pPr>
          <w:pStyle w:val="Footer"/>
          <w:jc w:val="center"/>
        </w:pPr>
        <w:fldSimple w:instr=" PAGE   \* MERGEFORMAT ">
          <w:r w:rsidR="00766DA6">
            <w:rPr>
              <w:noProof/>
            </w:rPr>
            <w:t>2</w:t>
          </w:r>
        </w:fldSimple>
      </w:p>
    </w:sdtContent>
  </w:sdt>
  <w:p w:rsidR="008702FD" w:rsidRDefault="008702F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02FD" w:rsidRDefault="008702FD">
      <w:pPr>
        <w:spacing w:after="0"/>
      </w:pPr>
      <w:r>
        <w:separator/>
      </w:r>
    </w:p>
  </w:footnote>
  <w:footnote w:type="continuationSeparator" w:id="0">
    <w:p w:rsidR="008702FD" w:rsidRDefault="008702FD">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2FD" w:rsidRDefault="008702FD">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8355612"/>
    <w:multiLevelType w:val="multilevel"/>
    <w:tmpl w:val="183556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23551F5F"/>
    <w:multiLevelType w:val="multilevel"/>
    <w:tmpl w:val="23551F5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61604E1"/>
    <w:multiLevelType w:val="multilevel"/>
    <w:tmpl w:val="461604E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48EA7C26"/>
    <w:multiLevelType w:val="hybridMultilevel"/>
    <w:tmpl w:val="7122B290"/>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5E2E4BB5"/>
    <w:multiLevelType w:val="hybridMultilevel"/>
    <w:tmpl w:val="3732F438"/>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2">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abstractNumId w:val="14"/>
  </w:num>
  <w:num w:numId="2">
    <w:abstractNumId w:val="12"/>
  </w:num>
  <w:num w:numId="3">
    <w:abstractNumId w:val="13"/>
  </w:num>
  <w:num w:numId="4">
    <w:abstractNumId w:val="1"/>
  </w:num>
  <w:num w:numId="5">
    <w:abstractNumId w:val="11"/>
  </w:num>
  <w:num w:numId="6">
    <w:abstractNumId w:val="7"/>
  </w:num>
  <w:num w:numId="7">
    <w:abstractNumId w:val="5"/>
  </w:num>
  <w:num w:numId="8">
    <w:abstractNumId w:val="3"/>
  </w:num>
  <w:num w:numId="9">
    <w:abstractNumId w:val="2"/>
  </w:num>
  <w:num w:numId="10">
    <w:abstractNumId w:val="4"/>
  </w:num>
  <w:num w:numId="11">
    <w:abstractNumId w:val="9"/>
  </w:num>
  <w:num w:numId="12">
    <w:abstractNumId w:val="8"/>
  </w:num>
  <w:num w:numId="13">
    <w:abstractNumId w:val="0"/>
  </w:num>
  <w:num w:numId="14">
    <w:abstractNumId w:val="6"/>
  </w:num>
  <w:num w:numId="15">
    <w:abstractNumId w:val="1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useFELayout/>
  </w:compat>
  <w:rsids>
    <w:rsidRoot w:val="00B87FBC"/>
    <w:rsid w:val="9ED96D82"/>
    <w:rsid w:val="AFFE2ABE"/>
    <w:rsid w:val="BF6A4487"/>
    <w:rsid w:val="BFF68C13"/>
    <w:rsid w:val="D94F2405"/>
    <w:rsid w:val="E56F0295"/>
    <w:rsid w:val="EBDD8B8B"/>
    <w:rsid w:val="EBFBED80"/>
    <w:rsid w:val="F2EDC2FF"/>
    <w:rsid w:val="F8F93066"/>
    <w:rsid w:val="FBFFF481"/>
    <w:rsid w:val="FDAF25A7"/>
    <w:rsid w:val="FF33A2A2"/>
    <w:rsid w:val="00000689"/>
    <w:rsid w:val="00000993"/>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26A"/>
    <w:rsid w:val="00005405"/>
    <w:rsid w:val="000056B1"/>
    <w:rsid w:val="000056F9"/>
    <w:rsid w:val="00005881"/>
    <w:rsid w:val="00005F6F"/>
    <w:rsid w:val="000064D2"/>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D7D"/>
    <w:rsid w:val="00010B7C"/>
    <w:rsid w:val="00010C43"/>
    <w:rsid w:val="00010C71"/>
    <w:rsid w:val="00010EC4"/>
    <w:rsid w:val="00011175"/>
    <w:rsid w:val="000111FC"/>
    <w:rsid w:val="0001156B"/>
    <w:rsid w:val="000116A5"/>
    <w:rsid w:val="00011A80"/>
    <w:rsid w:val="00011F85"/>
    <w:rsid w:val="00012071"/>
    <w:rsid w:val="000124AB"/>
    <w:rsid w:val="00012947"/>
    <w:rsid w:val="0001297D"/>
    <w:rsid w:val="000129FC"/>
    <w:rsid w:val="00012AD9"/>
    <w:rsid w:val="00012FDB"/>
    <w:rsid w:val="00013069"/>
    <w:rsid w:val="000133C4"/>
    <w:rsid w:val="00013596"/>
    <w:rsid w:val="00013852"/>
    <w:rsid w:val="000139B0"/>
    <w:rsid w:val="00013AD9"/>
    <w:rsid w:val="00013E20"/>
    <w:rsid w:val="00013E2F"/>
    <w:rsid w:val="00014647"/>
    <w:rsid w:val="00014BF4"/>
    <w:rsid w:val="00015650"/>
    <w:rsid w:val="00015813"/>
    <w:rsid w:val="0001587B"/>
    <w:rsid w:val="0001588D"/>
    <w:rsid w:val="00015BCF"/>
    <w:rsid w:val="00015D4B"/>
    <w:rsid w:val="00015E5D"/>
    <w:rsid w:val="00016871"/>
    <w:rsid w:val="00016AC6"/>
    <w:rsid w:val="00016DC0"/>
    <w:rsid w:val="00016F52"/>
    <w:rsid w:val="00016F83"/>
    <w:rsid w:val="0001721F"/>
    <w:rsid w:val="000173AF"/>
    <w:rsid w:val="00017436"/>
    <w:rsid w:val="00017993"/>
    <w:rsid w:val="00017B01"/>
    <w:rsid w:val="00017D35"/>
    <w:rsid w:val="00017D87"/>
    <w:rsid w:val="00017DA0"/>
    <w:rsid w:val="00020997"/>
    <w:rsid w:val="00020ED3"/>
    <w:rsid w:val="00020F24"/>
    <w:rsid w:val="00020F26"/>
    <w:rsid w:val="00021078"/>
    <w:rsid w:val="00021088"/>
    <w:rsid w:val="000210E8"/>
    <w:rsid w:val="000211F1"/>
    <w:rsid w:val="00021242"/>
    <w:rsid w:val="00021765"/>
    <w:rsid w:val="0002195F"/>
    <w:rsid w:val="00021A48"/>
    <w:rsid w:val="00021B5E"/>
    <w:rsid w:val="00022055"/>
    <w:rsid w:val="00022097"/>
    <w:rsid w:val="00022158"/>
    <w:rsid w:val="00022457"/>
    <w:rsid w:val="0002247B"/>
    <w:rsid w:val="00023150"/>
    <w:rsid w:val="000232D1"/>
    <w:rsid w:val="0002339A"/>
    <w:rsid w:val="000234EF"/>
    <w:rsid w:val="000239CD"/>
    <w:rsid w:val="00024124"/>
    <w:rsid w:val="000246C8"/>
    <w:rsid w:val="00024755"/>
    <w:rsid w:val="000249CC"/>
    <w:rsid w:val="00024A52"/>
    <w:rsid w:val="00024C26"/>
    <w:rsid w:val="000250E7"/>
    <w:rsid w:val="00025376"/>
    <w:rsid w:val="0002538F"/>
    <w:rsid w:val="00025392"/>
    <w:rsid w:val="00025757"/>
    <w:rsid w:val="0002595F"/>
    <w:rsid w:val="00025DAA"/>
    <w:rsid w:val="00026447"/>
    <w:rsid w:val="00026B9B"/>
    <w:rsid w:val="00026D15"/>
    <w:rsid w:val="00026D2B"/>
    <w:rsid w:val="00027175"/>
    <w:rsid w:val="00027290"/>
    <w:rsid w:val="000278F0"/>
    <w:rsid w:val="00027A03"/>
    <w:rsid w:val="00027AD4"/>
    <w:rsid w:val="00027B75"/>
    <w:rsid w:val="00027C70"/>
    <w:rsid w:val="00027D73"/>
    <w:rsid w:val="0003041F"/>
    <w:rsid w:val="000305E5"/>
    <w:rsid w:val="00030749"/>
    <w:rsid w:val="0003078E"/>
    <w:rsid w:val="0003092D"/>
    <w:rsid w:val="00030A59"/>
    <w:rsid w:val="00030D42"/>
    <w:rsid w:val="00030E8A"/>
    <w:rsid w:val="00030F36"/>
    <w:rsid w:val="0003126A"/>
    <w:rsid w:val="000313FD"/>
    <w:rsid w:val="0003148D"/>
    <w:rsid w:val="0003172E"/>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968"/>
    <w:rsid w:val="000349FE"/>
    <w:rsid w:val="00034D69"/>
    <w:rsid w:val="00034E17"/>
    <w:rsid w:val="00034E36"/>
    <w:rsid w:val="00034F4A"/>
    <w:rsid w:val="00035030"/>
    <w:rsid w:val="00035EB5"/>
    <w:rsid w:val="000361BE"/>
    <w:rsid w:val="000368CF"/>
    <w:rsid w:val="00036D8B"/>
    <w:rsid w:val="000372AF"/>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7E2"/>
    <w:rsid w:val="000429AB"/>
    <w:rsid w:val="00042C12"/>
    <w:rsid w:val="00042C34"/>
    <w:rsid w:val="00042FBE"/>
    <w:rsid w:val="00042FF3"/>
    <w:rsid w:val="0004304A"/>
    <w:rsid w:val="00043066"/>
    <w:rsid w:val="00043366"/>
    <w:rsid w:val="00043950"/>
    <w:rsid w:val="00043B11"/>
    <w:rsid w:val="00043FB6"/>
    <w:rsid w:val="00043FC2"/>
    <w:rsid w:val="00043FF6"/>
    <w:rsid w:val="00044742"/>
    <w:rsid w:val="00044743"/>
    <w:rsid w:val="00044888"/>
    <w:rsid w:val="000448DD"/>
    <w:rsid w:val="00044AD7"/>
    <w:rsid w:val="00044E31"/>
    <w:rsid w:val="00044F92"/>
    <w:rsid w:val="0004501F"/>
    <w:rsid w:val="000451A7"/>
    <w:rsid w:val="00045275"/>
    <w:rsid w:val="000453CA"/>
    <w:rsid w:val="000454AB"/>
    <w:rsid w:val="00045521"/>
    <w:rsid w:val="000457A0"/>
    <w:rsid w:val="000458FB"/>
    <w:rsid w:val="00045D92"/>
    <w:rsid w:val="000461D6"/>
    <w:rsid w:val="00046325"/>
    <w:rsid w:val="000464FA"/>
    <w:rsid w:val="00046536"/>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117B"/>
    <w:rsid w:val="000512C5"/>
    <w:rsid w:val="00051641"/>
    <w:rsid w:val="000519B6"/>
    <w:rsid w:val="000519BA"/>
    <w:rsid w:val="00051BF1"/>
    <w:rsid w:val="00052321"/>
    <w:rsid w:val="000523FC"/>
    <w:rsid w:val="00052550"/>
    <w:rsid w:val="0005265E"/>
    <w:rsid w:val="00052F5C"/>
    <w:rsid w:val="00053663"/>
    <w:rsid w:val="000536E9"/>
    <w:rsid w:val="000539C4"/>
    <w:rsid w:val="00053A30"/>
    <w:rsid w:val="00053AD6"/>
    <w:rsid w:val="00053C1C"/>
    <w:rsid w:val="00053CCF"/>
    <w:rsid w:val="00053ED7"/>
    <w:rsid w:val="00053FFA"/>
    <w:rsid w:val="00054175"/>
    <w:rsid w:val="00054189"/>
    <w:rsid w:val="00054711"/>
    <w:rsid w:val="00054900"/>
    <w:rsid w:val="00054B5C"/>
    <w:rsid w:val="00054E4C"/>
    <w:rsid w:val="00054F45"/>
    <w:rsid w:val="0005507C"/>
    <w:rsid w:val="000553B3"/>
    <w:rsid w:val="000553E2"/>
    <w:rsid w:val="000555D7"/>
    <w:rsid w:val="00055E49"/>
    <w:rsid w:val="00055FA5"/>
    <w:rsid w:val="0005640E"/>
    <w:rsid w:val="00056609"/>
    <w:rsid w:val="00056788"/>
    <w:rsid w:val="00056906"/>
    <w:rsid w:val="00056987"/>
    <w:rsid w:val="00056B5B"/>
    <w:rsid w:val="000571F7"/>
    <w:rsid w:val="0005778E"/>
    <w:rsid w:val="00057A0B"/>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B18"/>
    <w:rsid w:val="00061C77"/>
    <w:rsid w:val="00061CEB"/>
    <w:rsid w:val="00062211"/>
    <w:rsid w:val="00062395"/>
    <w:rsid w:val="00062DD3"/>
    <w:rsid w:val="00063266"/>
    <w:rsid w:val="00063348"/>
    <w:rsid w:val="00063433"/>
    <w:rsid w:val="000637D6"/>
    <w:rsid w:val="00063D12"/>
    <w:rsid w:val="00063F7F"/>
    <w:rsid w:val="00063FBD"/>
    <w:rsid w:val="00063FCD"/>
    <w:rsid w:val="00064830"/>
    <w:rsid w:val="00064853"/>
    <w:rsid w:val="000649CC"/>
    <w:rsid w:val="00064E03"/>
    <w:rsid w:val="0006507F"/>
    <w:rsid w:val="000657C6"/>
    <w:rsid w:val="000657DB"/>
    <w:rsid w:val="00065B8E"/>
    <w:rsid w:val="000660E0"/>
    <w:rsid w:val="00066139"/>
    <w:rsid w:val="00066209"/>
    <w:rsid w:val="000664B6"/>
    <w:rsid w:val="00066676"/>
    <w:rsid w:val="00066ABC"/>
    <w:rsid w:val="00066B94"/>
    <w:rsid w:val="0006709B"/>
    <w:rsid w:val="0006712F"/>
    <w:rsid w:val="00067B25"/>
    <w:rsid w:val="00070818"/>
    <w:rsid w:val="00070DA9"/>
    <w:rsid w:val="00071769"/>
    <w:rsid w:val="000719C3"/>
    <w:rsid w:val="00072005"/>
    <w:rsid w:val="00072098"/>
    <w:rsid w:val="00072AF4"/>
    <w:rsid w:val="00072B54"/>
    <w:rsid w:val="00072CEF"/>
    <w:rsid w:val="00072E11"/>
    <w:rsid w:val="000731F9"/>
    <w:rsid w:val="00073391"/>
    <w:rsid w:val="00073B9A"/>
    <w:rsid w:val="00073E65"/>
    <w:rsid w:val="0007403D"/>
    <w:rsid w:val="0007468B"/>
    <w:rsid w:val="000747A2"/>
    <w:rsid w:val="000749EF"/>
    <w:rsid w:val="00074CB5"/>
    <w:rsid w:val="00075096"/>
    <w:rsid w:val="00075AF1"/>
    <w:rsid w:val="000760AA"/>
    <w:rsid w:val="00076219"/>
    <w:rsid w:val="00076451"/>
    <w:rsid w:val="00076520"/>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2A7"/>
    <w:rsid w:val="00082927"/>
    <w:rsid w:val="00082A17"/>
    <w:rsid w:val="000833AA"/>
    <w:rsid w:val="000837E9"/>
    <w:rsid w:val="000838CD"/>
    <w:rsid w:val="00083A1F"/>
    <w:rsid w:val="00083B61"/>
    <w:rsid w:val="00083B66"/>
    <w:rsid w:val="00083F2A"/>
    <w:rsid w:val="00084354"/>
    <w:rsid w:val="000843A7"/>
    <w:rsid w:val="0008440B"/>
    <w:rsid w:val="00084731"/>
    <w:rsid w:val="00084BEE"/>
    <w:rsid w:val="00084CC7"/>
    <w:rsid w:val="00085267"/>
    <w:rsid w:val="00085577"/>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2BF"/>
    <w:rsid w:val="0009144B"/>
    <w:rsid w:val="00091529"/>
    <w:rsid w:val="00091609"/>
    <w:rsid w:val="00091B5A"/>
    <w:rsid w:val="00091E0A"/>
    <w:rsid w:val="00091E84"/>
    <w:rsid w:val="00091F6B"/>
    <w:rsid w:val="000920C3"/>
    <w:rsid w:val="000925E1"/>
    <w:rsid w:val="0009265C"/>
    <w:rsid w:val="00092678"/>
    <w:rsid w:val="000927FC"/>
    <w:rsid w:val="000928F3"/>
    <w:rsid w:val="000931C0"/>
    <w:rsid w:val="0009364C"/>
    <w:rsid w:val="000936F6"/>
    <w:rsid w:val="00093726"/>
    <w:rsid w:val="00093802"/>
    <w:rsid w:val="000938C7"/>
    <w:rsid w:val="000941D9"/>
    <w:rsid w:val="000948A4"/>
    <w:rsid w:val="00094C25"/>
    <w:rsid w:val="00094DBA"/>
    <w:rsid w:val="00095093"/>
    <w:rsid w:val="0009517D"/>
    <w:rsid w:val="0009519F"/>
    <w:rsid w:val="0009523C"/>
    <w:rsid w:val="00095244"/>
    <w:rsid w:val="0009536B"/>
    <w:rsid w:val="00095421"/>
    <w:rsid w:val="0009542E"/>
    <w:rsid w:val="00095599"/>
    <w:rsid w:val="00095833"/>
    <w:rsid w:val="000958D3"/>
    <w:rsid w:val="00095CB0"/>
    <w:rsid w:val="00095DA7"/>
    <w:rsid w:val="000960DA"/>
    <w:rsid w:val="00096321"/>
    <w:rsid w:val="000969B9"/>
    <w:rsid w:val="00096B7A"/>
    <w:rsid w:val="00096F97"/>
    <w:rsid w:val="0009713D"/>
    <w:rsid w:val="000973FB"/>
    <w:rsid w:val="0009761C"/>
    <w:rsid w:val="000A020D"/>
    <w:rsid w:val="000A07E6"/>
    <w:rsid w:val="000A0BE1"/>
    <w:rsid w:val="000A0C0A"/>
    <w:rsid w:val="000A115B"/>
    <w:rsid w:val="000A1995"/>
    <w:rsid w:val="000A222A"/>
    <w:rsid w:val="000A2662"/>
    <w:rsid w:val="000A2800"/>
    <w:rsid w:val="000A29F2"/>
    <w:rsid w:val="000A2ACD"/>
    <w:rsid w:val="000A3459"/>
    <w:rsid w:val="000A3974"/>
    <w:rsid w:val="000A3A2D"/>
    <w:rsid w:val="000A4107"/>
    <w:rsid w:val="000A41BF"/>
    <w:rsid w:val="000A42C5"/>
    <w:rsid w:val="000A4312"/>
    <w:rsid w:val="000A462F"/>
    <w:rsid w:val="000A4E51"/>
    <w:rsid w:val="000A5164"/>
    <w:rsid w:val="000A51C7"/>
    <w:rsid w:val="000A53E3"/>
    <w:rsid w:val="000A576B"/>
    <w:rsid w:val="000A5AC0"/>
    <w:rsid w:val="000A5E81"/>
    <w:rsid w:val="000A5FD3"/>
    <w:rsid w:val="000A6321"/>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82C"/>
    <w:rsid w:val="000B090B"/>
    <w:rsid w:val="000B0D52"/>
    <w:rsid w:val="000B110B"/>
    <w:rsid w:val="000B11A7"/>
    <w:rsid w:val="000B12EB"/>
    <w:rsid w:val="000B14DA"/>
    <w:rsid w:val="000B14E7"/>
    <w:rsid w:val="000B1D31"/>
    <w:rsid w:val="000B2451"/>
    <w:rsid w:val="000B24D0"/>
    <w:rsid w:val="000B2B8B"/>
    <w:rsid w:val="000B2C08"/>
    <w:rsid w:val="000B2E6D"/>
    <w:rsid w:val="000B3142"/>
    <w:rsid w:val="000B3216"/>
    <w:rsid w:val="000B34CA"/>
    <w:rsid w:val="000B34F0"/>
    <w:rsid w:val="000B3559"/>
    <w:rsid w:val="000B3674"/>
    <w:rsid w:val="000B38C4"/>
    <w:rsid w:val="000B38FF"/>
    <w:rsid w:val="000B439A"/>
    <w:rsid w:val="000B4426"/>
    <w:rsid w:val="000B4538"/>
    <w:rsid w:val="000B484D"/>
    <w:rsid w:val="000B4BC4"/>
    <w:rsid w:val="000B4FFF"/>
    <w:rsid w:val="000B51BA"/>
    <w:rsid w:val="000B5546"/>
    <w:rsid w:val="000B5646"/>
    <w:rsid w:val="000B56EB"/>
    <w:rsid w:val="000B5935"/>
    <w:rsid w:val="000B5B15"/>
    <w:rsid w:val="000B629F"/>
    <w:rsid w:val="000B65CB"/>
    <w:rsid w:val="000B6B62"/>
    <w:rsid w:val="000B6BE5"/>
    <w:rsid w:val="000B6C00"/>
    <w:rsid w:val="000B6EC8"/>
    <w:rsid w:val="000B6F60"/>
    <w:rsid w:val="000B6F94"/>
    <w:rsid w:val="000B72D7"/>
    <w:rsid w:val="000B788D"/>
    <w:rsid w:val="000B7CFC"/>
    <w:rsid w:val="000C08C7"/>
    <w:rsid w:val="000C0F0F"/>
    <w:rsid w:val="000C11B0"/>
    <w:rsid w:val="000C157C"/>
    <w:rsid w:val="000C1A94"/>
    <w:rsid w:val="000C1B4D"/>
    <w:rsid w:val="000C1C3E"/>
    <w:rsid w:val="000C1D9C"/>
    <w:rsid w:val="000C21EB"/>
    <w:rsid w:val="000C2324"/>
    <w:rsid w:val="000C2432"/>
    <w:rsid w:val="000C24D4"/>
    <w:rsid w:val="000C298D"/>
    <w:rsid w:val="000C29B0"/>
    <w:rsid w:val="000C2AFA"/>
    <w:rsid w:val="000C2C80"/>
    <w:rsid w:val="000C2DD6"/>
    <w:rsid w:val="000C2E7D"/>
    <w:rsid w:val="000C2F04"/>
    <w:rsid w:val="000C356F"/>
    <w:rsid w:val="000C3677"/>
    <w:rsid w:val="000C372C"/>
    <w:rsid w:val="000C3BA2"/>
    <w:rsid w:val="000C4021"/>
    <w:rsid w:val="000C40B5"/>
    <w:rsid w:val="000C40B8"/>
    <w:rsid w:val="000C4389"/>
    <w:rsid w:val="000C4454"/>
    <w:rsid w:val="000C4B37"/>
    <w:rsid w:val="000C4B4A"/>
    <w:rsid w:val="000C4EB4"/>
    <w:rsid w:val="000C5071"/>
    <w:rsid w:val="000C50C2"/>
    <w:rsid w:val="000C5486"/>
    <w:rsid w:val="000C5A90"/>
    <w:rsid w:val="000C5C4C"/>
    <w:rsid w:val="000C5D5D"/>
    <w:rsid w:val="000C5EC4"/>
    <w:rsid w:val="000C6661"/>
    <w:rsid w:val="000C66E8"/>
    <w:rsid w:val="000C68CB"/>
    <w:rsid w:val="000C6AAD"/>
    <w:rsid w:val="000C720A"/>
    <w:rsid w:val="000C74DB"/>
    <w:rsid w:val="000C74EE"/>
    <w:rsid w:val="000C75E8"/>
    <w:rsid w:val="000C7B2D"/>
    <w:rsid w:val="000C7B6B"/>
    <w:rsid w:val="000C7C1C"/>
    <w:rsid w:val="000C7C65"/>
    <w:rsid w:val="000C7F79"/>
    <w:rsid w:val="000D03D8"/>
    <w:rsid w:val="000D0490"/>
    <w:rsid w:val="000D065E"/>
    <w:rsid w:val="000D0CD1"/>
    <w:rsid w:val="000D138A"/>
    <w:rsid w:val="000D1521"/>
    <w:rsid w:val="000D1AE9"/>
    <w:rsid w:val="000D1F83"/>
    <w:rsid w:val="000D1FEE"/>
    <w:rsid w:val="000D2208"/>
    <w:rsid w:val="000D2218"/>
    <w:rsid w:val="000D2D39"/>
    <w:rsid w:val="000D30F8"/>
    <w:rsid w:val="000D36A6"/>
    <w:rsid w:val="000D44C7"/>
    <w:rsid w:val="000D49DA"/>
    <w:rsid w:val="000D4AD2"/>
    <w:rsid w:val="000D4ADA"/>
    <w:rsid w:val="000D4AE7"/>
    <w:rsid w:val="000D4EF9"/>
    <w:rsid w:val="000D50D9"/>
    <w:rsid w:val="000D5229"/>
    <w:rsid w:val="000D5261"/>
    <w:rsid w:val="000D5679"/>
    <w:rsid w:val="000D57F3"/>
    <w:rsid w:val="000D58EC"/>
    <w:rsid w:val="000D590A"/>
    <w:rsid w:val="000D5BE4"/>
    <w:rsid w:val="000D5D51"/>
    <w:rsid w:val="000D61BC"/>
    <w:rsid w:val="000D64F8"/>
    <w:rsid w:val="000D6F0F"/>
    <w:rsid w:val="000D6F49"/>
    <w:rsid w:val="000D6F97"/>
    <w:rsid w:val="000D7044"/>
    <w:rsid w:val="000D7128"/>
    <w:rsid w:val="000D7409"/>
    <w:rsid w:val="000D7491"/>
    <w:rsid w:val="000D75C6"/>
    <w:rsid w:val="000D7762"/>
    <w:rsid w:val="000E04C5"/>
    <w:rsid w:val="000E04F1"/>
    <w:rsid w:val="000E0E63"/>
    <w:rsid w:val="000E15A5"/>
    <w:rsid w:val="000E160F"/>
    <w:rsid w:val="000E1944"/>
    <w:rsid w:val="000E1B32"/>
    <w:rsid w:val="000E1D45"/>
    <w:rsid w:val="000E23E7"/>
    <w:rsid w:val="000E24C8"/>
    <w:rsid w:val="000E24EB"/>
    <w:rsid w:val="000E264E"/>
    <w:rsid w:val="000E290D"/>
    <w:rsid w:val="000E2EF5"/>
    <w:rsid w:val="000E3052"/>
    <w:rsid w:val="000E347D"/>
    <w:rsid w:val="000E3FE7"/>
    <w:rsid w:val="000E43DA"/>
    <w:rsid w:val="000E44CB"/>
    <w:rsid w:val="000E44E4"/>
    <w:rsid w:val="000E4B87"/>
    <w:rsid w:val="000E4BC0"/>
    <w:rsid w:val="000E4BD8"/>
    <w:rsid w:val="000E4CA2"/>
    <w:rsid w:val="000E4F81"/>
    <w:rsid w:val="000E5124"/>
    <w:rsid w:val="000E58F2"/>
    <w:rsid w:val="000E5B34"/>
    <w:rsid w:val="000E61A5"/>
    <w:rsid w:val="000E71CB"/>
    <w:rsid w:val="000E7654"/>
    <w:rsid w:val="000E7678"/>
    <w:rsid w:val="000E77C8"/>
    <w:rsid w:val="000E7A81"/>
    <w:rsid w:val="000F00BD"/>
    <w:rsid w:val="000F0246"/>
    <w:rsid w:val="000F0380"/>
    <w:rsid w:val="000F0AE7"/>
    <w:rsid w:val="000F0CE1"/>
    <w:rsid w:val="000F0DFF"/>
    <w:rsid w:val="000F118D"/>
    <w:rsid w:val="000F13CE"/>
    <w:rsid w:val="000F1AAF"/>
    <w:rsid w:val="000F1ACC"/>
    <w:rsid w:val="000F1FC4"/>
    <w:rsid w:val="000F1FF6"/>
    <w:rsid w:val="000F21BD"/>
    <w:rsid w:val="000F220D"/>
    <w:rsid w:val="000F222A"/>
    <w:rsid w:val="000F236D"/>
    <w:rsid w:val="000F25F3"/>
    <w:rsid w:val="000F26CF"/>
    <w:rsid w:val="000F2AA1"/>
    <w:rsid w:val="000F2C5B"/>
    <w:rsid w:val="000F363D"/>
    <w:rsid w:val="000F365B"/>
    <w:rsid w:val="000F3E43"/>
    <w:rsid w:val="000F3E8D"/>
    <w:rsid w:val="000F49B3"/>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B9"/>
    <w:rsid w:val="000F765E"/>
    <w:rsid w:val="000F76EF"/>
    <w:rsid w:val="000F7936"/>
    <w:rsid w:val="000F7942"/>
    <w:rsid w:val="000F797B"/>
    <w:rsid w:val="00100A93"/>
    <w:rsid w:val="00100FF0"/>
    <w:rsid w:val="001010E2"/>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421"/>
    <w:rsid w:val="001035DD"/>
    <w:rsid w:val="001037C4"/>
    <w:rsid w:val="001038A1"/>
    <w:rsid w:val="0010395E"/>
    <w:rsid w:val="00103A03"/>
    <w:rsid w:val="0010415D"/>
    <w:rsid w:val="0010416C"/>
    <w:rsid w:val="001049EE"/>
    <w:rsid w:val="00104BD7"/>
    <w:rsid w:val="00104C21"/>
    <w:rsid w:val="00104F03"/>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AE6"/>
    <w:rsid w:val="00112CA5"/>
    <w:rsid w:val="00112E03"/>
    <w:rsid w:val="00113123"/>
    <w:rsid w:val="0011335B"/>
    <w:rsid w:val="0011394A"/>
    <w:rsid w:val="00113C88"/>
    <w:rsid w:val="00114047"/>
    <w:rsid w:val="00114A92"/>
    <w:rsid w:val="00114D52"/>
    <w:rsid w:val="00115245"/>
    <w:rsid w:val="001153BC"/>
    <w:rsid w:val="00115B50"/>
    <w:rsid w:val="00115CDF"/>
    <w:rsid w:val="0011603B"/>
    <w:rsid w:val="00116105"/>
    <w:rsid w:val="00116214"/>
    <w:rsid w:val="00116469"/>
    <w:rsid w:val="00116A28"/>
    <w:rsid w:val="00116B62"/>
    <w:rsid w:val="00117016"/>
    <w:rsid w:val="00117338"/>
    <w:rsid w:val="00117488"/>
    <w:rsid w:val="001176FA"/>
    <w:rsid w:val="0011783C"/>
    <w:rsid w:val="00117ABF"/>
    <w:rsid w:val="00117B8D"/>
    <w:rsid w:val="00117C5C"/>
    <w:rsid w:val="00117C6C"/>
    <w:rsid w:val="00120270"/>
    <w:rsid w:val="001202DD"/>
    <w:rsid w:val="001203E1"/>
    <w:rsid w:val="00120B9B"/>
    <w:rsid w:val="00120DD9"/>
    <w:rsid w:val="00120F36"/>
    <w:rsid w:val="0012120E"/>
    <w:rsid w:val="00121985"/>
    <w:rsid w:val="00122046"/>
    <w:rsid w:val="0012227A"/>
    <w:rsid w:val="00122495"/>
    <w:rsid w:val="001224B8"/>
    <w:rsid w:val="001233D7"/>
    <w:rsid w:val="00123A95"/>
    <w:rsid w:val="00123AC6"/>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B0"/>
    <w:rsid w:val="00127AE7"/>
    <w:rsid w:val="00127CC3"/>
    <w:rsid w:val="001300D6"/>
    <w:rsid w:val="00130175"/>
    <w:rsid w:val="00130353"/>
    <w:rsid w:val="001304FA"/>
    <w:rsid w:val="00130A77"/>
    <w:rsid w:val="00130B28"/>
    <w:rsid w:val="00130E92"/>
    <w:rsid w:val="00130EE3"/>
    <w:rsid w:val="00130EEE"/>
    <w:rsid w:val="0013100E"/>
    <w:rsid w:val="0013103C"/>
    <w:rsid w:val="001311AB"/>
    <w:rsid w:val="001313D8"/>
    <w:rsid w:val="0013158D"/>
    <w:rsid w:val="00131647"/>
    <w:rsid w:val="00131AD4"/>
    <w:rsid w:val="00131D4F"/>
    <w:rsid w:val="00132371"/>
    <w:rsid w:val="00132837"/>
    <w:rsid w:val="00132A51"/>
    <w:rsid w:val="00132BDF"/>
    <w:rsid w:val="00132CF0"/>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21B"/>
    <w:rsid w:val="00137388"/>
    <w:rsid w:val="001373DC"/>
    <w:rsid w:val="00137727"/>
    <w:rsid w:val="0013780F"/>
    <w:rsid w:val="001378B0"/>
    <w:rsid w:val="00137AB0"/>
    <w:rsid w:val="00137B69"/>
    <w:rsid w:val="00137DC3"/>
    <w:rsid w:val="00137E4A"/>
    <w:rsid w:val="001400D1"/>
    <w:rsid w:val="001403E3"/>
    <w:rsid w:val="00140675"/>
    <w:rsid w:val="00140769"/>
    <w:rsid w:val="00140B01"/>
    <w:rsid w:val="00141403"/>
    <w:rsid w:val="00141617"/>
    <w:rsid w:val="00141885"/>
    <w:rsid w:val="00141909"/>
    <w:rsid w:val="00141C95"/>
    <w:rsid w:val="001422D4"/>
    <w:rsid w:val="001426B9"/>
    <w:rsid w:val="001426CC"/>
    <w:rsid w:val="00142A14"/>
    <w:rsid w:val="00142C71"/>
    <w:rsid w:val="00142C9A"/>
    <w:rsid w:val="00142DD7"/>
    <w:rsid w:val="001431A0"/>
    <w:rsid w:val="00143C31"/>
    <w:rsid w:val="00143D91"/>
    <w:rsid w:val="00143F10"/>
    <w:rsid w:val="00143FA1"/>
    <w:rsid w:val="00143FAA"/>
    <w:rsid w:val="0014408C"/>
    <w:rsid w:val="0014416F"/>
    <w:rsid w:val="00144191"/>
    <w:rsid w:val="001444BD"/>
    <w:rsid w:val="00144BC5"/>
    <w:rsid w:val="00144CA2"/>
    <w:rsid w:val="00144CB5"/>
    <w:rsid w:val="00144CC7"/>
    <w:rsid w:val="00144FF6"/>
    <w:rsid w:val="0014503E"/>
    <w:rsid w:val="0014551B"/>
    <w:rsid w:val="00145861"/>
    <w:rsid w:val="001458C9"/>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5B"/>
    <w:rsid w:val="00150ABA"/>
    <w:rsid w:val="00150BA9"/>
    <w:rsid w:val="00150FB2"/>
    <w:rsid w:val="00151198"/>
    <w:rsid w:val="00151595"/>
    <w:rsid w:val="00151723"/>
    <w:rsid w:val="00151886"/>
    <w:rsid w:val="00151B49"/>
    <w:rsid w:val="00151BCE"/>
    <w:rsid w:val="00151F25"/>
    <w:rsid w:val="00151FB7"/>
    <w:rsid w:val="0015226B"/>
    <w:rsid w:val="00152CDD"/>
    <w:rsid w:val="00153418"/>
    <w:rsid w:val="001535C2"/>
    <w:rsid w:val="001535CF"/>
    <w:rsid w:val="0015377B"/>
    <w:rsid w:val="00153E7A"/>
    <w:rsid w:val="00153E8C"/>
    <w:rsid w:val="00154047"/>
    <w:rsid w:val="001545AA"/>
    <w:rsid w:val="00154705"/>
    <w:rsid w:val="001549EE"/>
    <w:rsid w:val="00154F18"/>
    <w:rsid w:val="00154F56"/>
    <w:rsid w:val="001552A1"/>
    <w:rsid w:val="0015534D"/>
    <w:rsid w:val="0015539D"/>
    <w:rsid w:val="0015616A"/>
    <w:rsid w:val="00156206"/>
    <w:rsid w:val="0015628C"/>
    <w:rsid w:val="00156A40"/>
    <w:rsid w:val="00156C94"/>
    <w:rsid w:val="001572EF"/>
    <w:rsid w:val="00157642"/>
    <w:rsid w:val="00157761"/>
    <w:rsid w:val="001578E7"/>
    <w:rsid w:val="00157C3E"/>
    <w:rsid w:val="00160651"/>
    <w:rsid w:val="00160D4E"/>
    <w:rsid w:val="001610F1"/>
    <w:rsid w:val="001614E8"/>
    <w:rsid w:val="001622FE"/>
    <w:rsid w:val="001623C7"/>
    <w:rsid w:val="0016245A"/>
    <w:rsid w:val="00162651"/>
    <w:rsid w:val="0016275D"/>
    <w:rsid w:val="00162B5E"/>
    <w:rsid w:val="00162F3B"/>
    <w:rsid w:val="001633FF"/>
    <w:rsid w:val="00163435"/>
    <w:rsid w:val="0016364A"/>
    <w:rsid w:val="00163674"/>
    <w:rsid w:val="001637D2"/>
    <w:rsid w:val="0016412F"/>
    <w:rsid w:val="001641D9"/>
    <w:rsid w:val="001644B1"/>
    <w:rsid w:val="0016467C"/>
    <w:rsid w:val="00164D8C"/>
    <w:rsid w:val="00164DEB"/>
    <w:rsid w:val="00164E2B"/>
    <w:rsid w:val="001651CE"/>
    <w:rsid w:val="001651D8"/>
    <w:rsid w:val="001654C2"/>
    <w:rsid w:val="0016593C"/>
    <w:rsid w:val="001659DE"/>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7EE"/>
    <w:rsid w:val="0017095A"/>
    <w:rsid w:val="00170EE5"/>
    <w:rsid w:val="00171755"/>
    <w:rsid w:val="0017182D"/>
    <w:rsid w:val="00172096"/>
    <w:rsid w:val="0017294D"/>
    <w:rsid w:val="00172B91"/>
    <w:rsid w:val="001730A5"/>
    <w:rsid w:val="0017348D"/>
    <w:rsid w:val="001735B3"/>
    <w:rsid w:val="00173642"/>
    <w:rsid w:val="00173649"/>
    <w:rsid w:val="0017365D"/>
    <w:rsid w:val="00173832"/>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AF6"/>
    <w:rsid w:val="00175B62"/>
    <w:rsid w:val="00175D76"/>
    <w:rsid w:val="00176575"/>
    <w:rsid w:val="0017678E"/>
    <w:rsid w:val="001767C0"/>
    <w:rsid w:val="00176AC6"/>
    <w:rsid w:val="00176C78"/>
    <w:rsid w:val="00176E69"/>
    <w:rsid w:val="0017719B"/>
    <w:rsid w:val="00177580"/>
    <w:rsid w:val="0017759C"/>
    <w:rsid w:val="00177D53"/>
    <w:rsid w:val="001800B0"/>
    <w:rsid w:val="0018031B"/>
    <w:rsid w:val="001803F3"/>
    <w:rsid w:val="0018047C"/>
    <w:rsid w:val="00180663"/>
    <w:rsid w:val="00180B2E"/>
    <w:rsid w:val="00180CF6"/>
    <w:rsid w:val="00180DB7"/>
    <w:rsid w:val="00180E90"/>
    <w:rsid w:val="0018139F"/>
    <w:rsid w:val="0018155B"/>
    <w:rsid w:val="00181F6A"/>
    <w:rsid w:val="00182158"/>
    <w:rsid w:val="00182343"/>
    <w:rsid w:val="00182A1B"/>
    <w:rsid w:val="00182ECA"/>
    <w:rsid w:val="00183112"/>
    <w:rsid w:val="001838D9"/>
    <w:rsid w:val="00183D2B"/>
    <w:rsid w:val="00184125"/>
    <w:rsid w:val="001842BE"/>
    <w:rsid w:val="0018446C"/>
    <w:rsid w:val="001846F0"/>
    <w:rsid w:val="00184D82"/>
    <w:rsid w:val="00184E24"/>
    <w:rsid w:val="0018537F"/>
    <w:rsid w:val="00185981"/>
    <w:rsid w:val="00185C6F"/>
    <w:rsid w:val="00185DC5"/>
    <w:rsid w:val="00185FC5"/>
    <w:rsid w:val="00186717"/>
    <w:rsid w:val="00186948"/>
    <w:rsid w:val="0018697F"/>
    <w:rsid w:val="00186DA2"/>
    <w:rsid w:val="00187964"/>
    <w:rsid w:val="00187AE9"/>
    <w:rsid w:val="00187B26"/>
    <w:rsid w:val="00190004"/>
    <w:rsid w:val="00190861"/>
    <w:rsid w:val="001908AB"/>
    <w:rsid w:val="0019098F"/>
    <w:rsid w:val="00190D51"/>
    <w:rsid w:val="00190F21"/>
    <w:rsid w:val="001911CE"/>
    <w:rsid w:val="00191892"/>
    <w:rsid w:val="0019194F"/>
    <w:rsid w:val="00191E42"/>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E16"/>
    <w:rsid w:val="00195058"/>
    <w:rsid w:val="001957AE"/>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73"/>
    <w:rsid w:val="001A4297"/>
    <w:rsid w:val="001A4581"/>
    <w:rsid w:val="001A4A31"/>
    <w:rsid w:val="001A4B82"/>
    <w:rsid w:val="001A4C4E"/>
    <w:rsid w:val="001A4DD9"/>
    <w:rsid w:val="001A503E"/>
    <w:rsid w:val="001A518C"/>
    <w:rsid w:val="001A5A10"/>
    <w:rsid w:val="001A5AEB"/>
    <w:rsid w:val="001A5F64"/>
    <w:rsid w:val="001A61FB"/>
    <w:rsid w:val="001A62B3"/>
    <w:rsid w:val="001A6381"/>
    <w:rsid w:val="001A64A6"/>
    <w:rsid w:val="001A6538"/>
    <w:rsid w:val="001A657B"/>
    <w:rsid w:val="001A66EE"/>
    <w:rsid w:val="001A6A09"/>
    <w:rsid w:val="001A6AC7"/>
    <w:rsid w:val="001A6B1A"/>
    <w:rsid w:val="001A7121"/>
    <w:rsid w:val="001A71E9"/>
    <w:rsid w:val="001A720E"/>
    <w:rsid w:val="001A73C9"/>
    <w:rsid w:val="001A7680"/>
    <w:rsid w:val="001A7ABF"/>
    <w:rsid w:val="001A7D94"/>
    <w:rsid w:val="001B04E9"/>
    <w:rsid w:val="001B08BC"/>
    <w:rsid w:val="001B1017"/>
    <w:rsid w:val="001B1038"/>
    <w:rsid w:val="001B1098"/>
    <w:rsid w:val="001B13A2"/>
    <w:rsid w:val="001B13C8"/>
    <w:rsid w:val="001B1A23"/>
    <w:rsid w:val="001B1AEE"/>
    <w:rsid w:val="001B1B18"/>
    <w:rsid w:val="001B1C00"/>
    <w:rsid w:val="001B20C2"/>
    <w:rsid w:val="001B2106"/>
    <w:rsid w:val="001B238F"/>
    <w:rsid w:val="001B23A7"/>
    <w:rsid w:val="001B24B3"/>
    <w:rsid w:val="001B24C1"/>
    <w:rsid w:val="001B28A1"/>
    <w:rsid w:val="001B2AA1"/>
    <w:rsid w:val="001B31C1"/>
    <w:rsid w:val="001B3241"/>
    <w:rsid w:val="001B3837"/>
    <w:rsid w:val="001B3CD4"/>
    <w:rsid w:val="001B3F79"/>
    <w:rsid w:val="001B3FE1"/>
    <w:rsid w:val="001B4026"/>
    <w:rsid w:val="001B46D1"/>
    <w:rsid w:val="001B48D8"/>
    <w:rsid w:val="001B49EA"/>
    <w:rsid w:val="001B583D"/>
    <w:rsid w:val="001B5D4E"/>
    <w:rsid w:val="001B635C"/>
    <w:rsid w:val="001B6377"/>
    <w:rsid w:val="001B6603"/>
    <w:rsid w:val="001B673F"/>
    <w:rsid w:val="001B6851"/>
    <w:rsid w:val="001B692D"/>
    <w:rsid w:val="001B6976"/>
    <w:rsid w:val="001B6AEF"/>
    <w:rsid w:val="001B6B1A"/>
    <w:rsid w:val="001B7295"/>
    <w:rsid w:val="001B73E6"/>
    <w:rsid w:val="001B7716"/>
    <w:rsid w:val="001B7814"/>
    <w:rsid w:val="001B7C77"/>
    <w:rsid w:val="001B7DEA"/>
    <w:rsid w:val="001C025D"/>
    <w:rsid w:val="001C0328"/>
    <w:rsid w:val="001C0514"/>
    <w:rsid w:val="001C0EBB"/>
    <w:rsid w:val="001C189C"/>
    <w:rsid w:val="001C1E44"/>
    <w:rsid w:val="001C1E5D"/>
    <w:rsid w:val="001C201B"/>
    <w:rsid w:val="001C22A9"/>
    <w:rsid w:val="001C262F"/>
    <w:rsid w:val="001C2710"/>
    <w:rsid w:val="001C2CA6"/>
    <w:rsid w:val="001C2CCE"/>
    <w:rsid w:val="001C3412"/>
    <w:rsid w:val="001C3979"/>
    <w:rsid w:val="001C3AFB"/>
    <w:rsid w:val="001C3BCF"/>
    <w:rsid w:val="001C3C16"/>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E15"/>
    <w:rsid w:val="001D0FA8"/>
    <w:rsid w:val="001D1165"/>
    <w:rsid w:val="001D1BE7"/>
    <w:rsid w:val="001D20CA"/>
    <w:rsid w:val="001D20DC"/>
    <w:rsid w:val="001D2195"/>
    <w:rsid w:val="001D220C"/>
    <w:rsid w:val="001D2636"/>
    <w:rsid w:val="001D265B"/>
    <w:rsid w:val="001D3634"/>
    <w:rsid w:val="001D387C"/>
    <w:rsid w:val="001D3ACA"/>
    <w:rsid w:val="001D3B0B"/>
    <w:rsid w:val="001D3FD1"/>
    <w:rsid w:val="001D411E"/>
    <w:rsid w:val="001D437C"/>
    <w:rsid w:val="001D43E3"/>
    <w:rsid w:val="001D482F"/>
    <w:rsid w:val="001D49E9"/>
    <w:rsid w:val="001D511F"/>
    <w:rsid w:val="001D51D4"/>
    <w:rsid w:val="001D5433"/>
    <w:rsid w:val="001D54D2"/>
    <w:rsid w:val="001D57F8"/>
    <w:rsid w:val="001D5CDE"/>
    <w:rsid w:val="001D5E71"/>
    <w:rsid w:val="001D6283"/>
    <w:rsid w:val="001D634D"/>
    <w:rsid w:val="001D6624"/>
    <w:rsid w:val="001D667E"/>
    <w:rsid w:val="001D66F4"/>
    <w:rsid w:val="001D6B9F"/>
    <w:rsid w:val="001D6C3B"/>
    <w:rsid w:val="001D6E15"/>
    <w:rsid w:val="001D7106"/>
    <w:rsid w:val="001D78F4"/>
    <w:rsid w:val="001D79D8"/>
    <w:rsid w:val="001E0323"/>
    <w:rsid w:val="001E0476"/>
    <w:rsid w:val="001E09CE"/>
    <w:rsid w:val="001E0D49"/>
    <w:rsid w:val="001E1169"/>
    <w:rsid w:val="001E121F"/>
    <w:rsid w:val="001E1972"/>
    <w:rsid w:val="001E1C35"/>
    <w:rsid w:val="001E2082"/>
    <w:rsid w:val="001E2228"/>
    <w:rsid w:val="001E2B86"/>
    <w:rsid w:val="001E32A7"/>
    <w:rsid w:val="001E34F9"/>
    <w:rsid w:val="001E3554"/>
    <w:rsid w:val="001E3766"/>
    <w:rsid w:val="001E3F8A"/>
    <w:rsid w:val="001E44AD"/>
    <w:rsid w:val="001E470D"/>
    <w:rsid w:val="001E4744"/>
    <w:rsid w:val="001E4766"/>
    <w:rsid w:val="001E497C"/>
    <w:rsid w:val="001E5401"/>
    <w:rsid w:val="001E62F8"/>
    <w:rsid w:val="001E6462"/>
    <w:rsid w:val="001E6752"/>
    <w:rsid w:val="001E67F9"/>
    <w:rsid w:val="001E6815"/>
    <w:rsid w:val="001E6835"/>
    <w:rsid w:val="001E6C40"/>
    <w:rsid w:val="001E6C4D"/>
    <w:rsid w:val="001E6E0A"/>
    <w:rsid w:val="001E6F4B"/>
    <w:rsid w:val="001E7029"/>
    <w:rsid w:val="001E74C0"/>
    <w:rsid w:val="001E7760"/>
    <w:rsid w:val="001E7ABB"/>
    <w:rsid w:val="001E7C9B"/>
    <w:rsid w:val="001F017D"/>
    <w:rsid w:val="001F033E"/>
    <w:rsid w:val="001F0451"/>
    <w:rsid w:val="001F0487"/>
    <w:rsid w:val="001F09E1"/>
    <w:rsid w:val="001F0A9F"/>
    <w:rsid w:val="001F0CE8"/>
    <w:rsid w:val="001F0EA3"/>
    <w:rsid w:val="001F1031"/>
    <w:rsid w:val="001F14EB"/>
    <w:rsid w:val="001F1858"/>
    <w:rsid w:val="001F18D3"/>
    <w:rsid w:val="001F19D7"/>
    <w:rsid w:val="001F1E61"/>
    <w:rsid w:val="001F1EB6"/>
    <w:rsid w:val="001F216A"/>
    <w:rsid w:val="001F242C"/>
    <w:rsid w:val="001F2588"/>
    <w:rsid w:val="001F260E"/>
    <w:rsid w:val="001F2752"/>
    <w:rsid w:val="001F2EBF"/>
    <w:rsid w:val="001F2F54"/>
    <w:rsid w:val="001F2F9D"/>
    <w:rsid w:val="001F2FC1"/>
    <w:rsid w:val="001F31FA"/>
    <w:rsid w:val="001F4097"/>
    <w:rsid w:val="001F475A"/>
    <w:rsid w:val="001F478F"/>
    <w:rsid w:val="001F49DD"/>
    <w:rsid w:val="001F4DF9"/>
    <w:rsid w:val="001F5219"/>
    <w:rsid w:val="001F5B13"/>
    <w:rsid w:val="001F5E8D"/>
    <w:rsid w:val="001F647A"/>
    <w:rsid w:val="001F6550"/>
    <w:rsid w:val="001F6751"/>
    <w:rsid w:val="001F69FC"/>
    <w:rsid w:val="001F6E4F"/>
    <w:rsid w:val="001F6FE5"/>
    <w:rsid w:val="001F70E2"/>
    <w:rsid w:val="001F74B5"/>
    <w:rsid w:val="001F775E"/>
    <w:rsid w:val="001F7C87"/>
    <w:rsid w:val="00200383"/>
    <w:rsid w:val="002003D3"/>
    <w:rsid w:val="002007B1"/>
    <w:rsid w:val="00200EB6"/>
    <w:rsid w:val="00200EC9"/>
    <w:rsid w:val="00201576"/>
    <w:rsid w:val="00201734"/>
    <w:rsid w:val="00201745"/>
    <w:rsid w:val="0020174C"/>
    <w:rsid w:val="002018B9"/>
    <w:rsid w:val="0020195C"/>
    <w:rsid w:val="00201E45"/>
    <w:rsid w:val="00201E4E"/>
    <w:rsid w:val="00201FCA"/>
    <w:rsid w:val="002026FD"/>
    <w:rsid w:val="00202977"/>
    <w:rsid w:val="002029F4"/>
    <w:rsid w:val="00202CF8"/>
    <w:rsid w:val="00202FF9"/>
    <w:rsid w:val="00203121"/>
    <w:rsid w:val="002038C6"/>
    <w:rsid w:val="00203E79"/>
    <w:rsid w:val="0020412B"/>
    <w:rsid w:val="00204551"/>
    <w:rsid w:val="0020455E"/>
    <w:rsid w:val="002047AE"/>
    <w:rsid w:val="00204BDC"/>
    <w:rsid w:val="00204C73"/>
    <w:rsid w:val="00204FA8"/>
    <w:rsid w:val="002053AE"/>
    <w:rsid w:val="0020540C"/>
    <w:rsid w:val="00205677"/>
    <w:rsid w:val="002056B2"/>
    <w:rsid w:val="002059EE"/>
    <w:rsid w:val="00205A48"/>
    <w:rsid w:val="00205C42"/>
    <w:rsid w:val="00205DD0"/>
    <w:rsid w:val="00205EA6"/>
    <w:rsid w:val="002060E7"/>
    <w:rsid w:val="002065D5"/>
    <w:rsid w:val="00206759"/>
    <w:rsid w:val="0020691E"/>
    <w:rsid w:val="00206BBE"/>
    <w:rsid w:val="00206E5F"/>
    <w:rsid w:val="00206E9B"/>
    <w:rsid w:val="00207227"/>
    <w:rsid w:val="00207332"/>
    <w:rsid w:val="00207D9F"/>
    <w:rsid w:val="00207E41"/>
    <w:rsid w:val="00207EAB"/>
    <w:rsid w:val="002103D4"/>
    <w:rsid w:val="00210425"/>
    <w:rsid w:val="002105C4"/>
    <w:rsid w:val="002106A0"/>
    <w:rsid w:val="00210A7A"/>
    <w:rsid w:val="00210A8C"/>
    <w:rsid w:val="00210BC9"/>
    <w:rsid w:val="00210D86"/>
    <w:rsid w:val="00210F69"/>
    <w:rsid w:val="002111F9"/>
    <w:rsid w:val="002115E3"/>
    <w:rsid w:val="00211729"/>
    <w:rsid w:val="002119A0"/>
    <w:rsid w:val="00211D17"/>
    <w:rsid w:val="00211DDB"/>
    <w:rsid w:val="0021208A"/>
    <w:rsid w:val="00212613"/>
    <w:rsid w:val="00213150"/>
    <w:rsid w:val="002138FE"/>
    <w:rsid w:val="00213AB9"/>
    <w:rsid w:val="00213DB9"/>
    <w:rsid w:val="00213E44"/>
    <w:rsid w:val="0021419A"/>
    <w:rsid w:val="00214527"/>
    <w:rsid w:val="002146BC"/>
    <w:rsid w:val="00214A9F"/>
    <w:rsid w:val="00214FB6"/>
    <w:rsid w:val="002150AA"/>
    <w:rsid w:val="00215297"/>
    <w:rsid w:val="00215299"/>
    <w:rsid w:val="002158AE"/>
    <w:rsid w:val="0021598A"/>
    <w:rsid w:val="002159E8"/>
    <w:rsid w:val="00215FF0"/>
    <w:rsid w:val="00216212"/>
    <w:rsid w:val="00216226"/>
    <w:rsid w:val="00216347"/>
    <w:rsid w:val="00216355"/>
    <w:rsid w:val="00216367"/>
    <w:rsid w:val="002163C1"/>
    <w:rsid w:val="00216583"/>
    <w:rsid w:val="00216813"/>
    <w:rsid w:val="0021687C"/>
    <w:rsid w:val="00216939"/>
    <w:rsid w:val="00216955"/>
    <w:rsid w:val="00216E5A"/>
    <w:rsid w:val="0021700A"/>
    <w:rsid w:val="0021702D"/>
    <w:rsid w:val="0021719B"/>
    <w:rsid w:val="002172AB"/>
    <w:rsid w:val="00217404"/>
    <w:rsid w:val="002174C2"/>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711"/>
    <w:rsid w:val="00221845"/>
    <w:rsid w:val="00221A2D"/>
    <w:rsid w:val="00221FC7"/>
    <w:rsid w:val="002221D0"/>
    <w:rsid w:val="002224DC"/>
    <w:rsid w:val="00222573"/>
    <w:rsid w:val="00222589"/>
    <w:rsid w:val="00222821"/>
    <w:rsid w:val="00222933"/>
    <w:rsid w:val="00222BD6"/>
    <w:rsid w:val="00222DA2"/>
    <w:rsid w:val="00222FA1"/>
    <w:rsid w:val="00223342"/>
    <w:rsid w:val="002234DD"/>
    <w:rsid w:val="00223BE6"/>
    <w:rsid w:val="0022414B"/>
    <w:rsid w:val="0022427E"/>
    <w:rsid w:val="0022490E"/>
    <w:rsid w:val="00224AEA"/>
    <w:rsid w:val="00224F48"/>
    <w:rsid w:val="00224FE8"/>
    <w:rsid w:val="002255F4"/>
    <w:rsid w:val="0022596A"/>
    <w:rsid w:val="002259CB"/>
    <w:rsid w:val="00225A3A"/>
    <w:rsid w:val="00225BE8"/>
    <w:rsid w:val="00225EBB"/>
    <w:rsid w:val="00225F9C"/>
    <w:rsid w:val="00226322"/>
    <w:rsid w:val="0022651F"/>
    <w:rsid w:val="002270E4"/>
    <w:rsid w:val="00227856"/>
    <w:rsid w:val="00227ACC"/>
    <w:rsid w:val="00227C21"/>
    <w:rsid w:val="00230018"/>
    <w:rsid w:val="0023020C"/>
    <w:rsid w:val="00230484"/>
    <w:rsid w:val="00230696"/>
    <w:rsid w:val="00230881"/>
    <w:rsid w:val="0023097F"/>
    <w:rsid w:val="002309F2"/>
    <w:rsid w:val="00230BDE"/>
    <w:rsid w:val="00231132"/>
    <w:rsid w:val="00231133"/>
    <w:rsid w:val="0023174E"/>
    <w:rsid w:val="002317C2"/>
    <w:rsid w:val="00231B82"/>
    <w:rsid w:val="00231C67"/>
    <w:rsid w:val="00231E3A"/>
    <w:rsid w:val="0023207F"/>
    <w:rsid w:val="00232467"/>
    <w:rsid w:val="002328D1"/>
    <w:rsid w:val="0023332F"/>
    <w:rsid w:val="0023337E"/>
    <w:rsid w:val="00233731"/>
    <w:rsid w:val="00233780"/>
    <w:rsid w:val="002339C2"/>
    <w:rsid w:val="00233DDE"/>
    <w:rsid w:val="00233EA7"/>
    <w:rsid w:val="00234205"/>
    <w:rsid w:val="002342CE"/>
    <w:rsid w:val="00234541"/>
    <w:rsid w:val="002348D0"/>
    <w:rsid w:val="00234C47"/>
    <w:rsid w:val="00234F8B"/>
    <w:rsid w:val="0023511A"/>
    <w:rsid w:val="002351EE"/>
    <w:rsid w:val="002354CD"/>
    <w:rsid w:val="0023569C"/>
    <w:rsid w:val="00235ABB"/>
    <w:rsid w:val="00235C65"/>
    <w:rsid w:val="00235FDB"/>
    <w:rsid w:val="002360DB"/>
    <w:rsid w:val="00236161"/>
    <w:rsid w:val="00236453"/>
    <w:rsid w:val="002367CD"/>
    <w:rsid w:val="00236813"/>
    <w:rsid w:val="00236CEE"/>
    <w:rsid w:val="002370B4"/>
    <w:rsid w:val="002372BD"/>
    <w:rsid w:val="00237806"/>
    <w:rsid w:val="002402E2"/>
    <w:rsid w:val="0024053F"/>
    <w:rsid w:val="0024075B"/>
    <w:rsid w:val="0024095B"/>
    <w:rsid w:val="00240CD3"/>
    <w:rsid w:val="00240D23"/>
    <w:rsid w:val="00240DD5"/>
    <w:rsid w:val="00240E4C"/>
    <w:rsid w:val="00241098"/>
    <w:rsid w:val="00241378"/>
    <w:rsid w:val="00241488"/>
    <w:rsid w:val="00241553"/>
    <w:rsid w:val="00241641"/>
    <w:rsid w:val="002419DE"/>
    <w:rsid w:val="00241C61"/>
    <w:rsid w:val="00242826"/>
    <w:rsid w:val="00242839"/>
    <w:rsid w:val="00242C25"/>
    <w:rsid w:val="00242C9C"/>
    <w:rsid w:val="00243474"/>
    <w:rsid w:val="00243F73"/>
    <w:rsid w:val="0024405C"/>
    <w:rsid w:val="002440EF"/>
    <w:rsid w:val="00244150"/>
    <w:rsid w:val="002442DB"/>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115"/>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D1E"/>
    <w:rsid w:val="00252080"/>
    <w:rsid w:val="002522BE"/>
    <w:rsid w:val="002524B9"/>
    <w:rsid w:val="00252996"/>
    <w:rsid w:val="00252C56"/>
    <w:rsid w:val="00252DFD"/>
    <w:rsid w:val="002530C9"/>
    <w:rsid w:val="00253374"/>
    <w:rsid w:val="0025379A"/>
    <w:rsid w:val="002538AC"/>
    <w:rsid w:val="002538EC"/>
    <w:rsid w:val="00253A0A"/>
    <w:rsid w:val="00253A82"/>
    <w:rsid w:val="00253B38"/>
    <w:rsid w:val="002542E2"/>
    <w:rsid w:val="00254304"/>
    <w:rsid w:val="00254580"/>
    <w:rsid w:val="00254607"/>
    <w:rsid w:val="002549D4"/>
    <w:rsid w:val="00254BDF"/>
    <w:rsid w:val="00254EDF"/>
    <w:rsid w:val="002550C4"/>
    <w:rsid w:val="00255172"/>
    <w:rsid w:val="0025528D"/>
    <w:rsid w:val="0025549B"/>
    <w:rsid w:val="002554BF"/>
    <w:rsid w:val="00255557"/>
    <w:rsid w:val="002556C4"/>
    <w:rsid w:val="00255C2C"/>
    <w:rsid w:val="00256372"/>
    <w:rsid w:val="00256501"/>
    <w:rsid w:val="002565B8"/>
    <w:rsid w:val="0025670F"/>
    <w:rsid w:val="00256B85"/>
    <w:rsid w:val="00256BCC"/>
    <w:rsid w:val="00256F3E"/>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B32"/>
    <w:rsid w:val="00261EB2"/>
    <w:rsid w:val="0026216B"/>
    <w:rsid w:val="0026218F"/>
    <w:rsid w:val="002623DB"/>
    <w:rsid w:val="00262748"/>
    <w:rsid w:val="00262B9E"/>
    <w:rsid w:val="00262BFF"/>
    <w:rsid w:val="00262EF4"/>
    <w:rsid w:val="00263071"/>
    <w:rsid w:val="002630EE"/>
    <w:rsid w:val="00263145"/>
    <w:rsid w:val="002635DC"/>
    <w:rsid w:val="00263680"/>
    <w:rsid w:val="0026368C"/>
    <w:rsid w:val="00263A4E"/>
    <w:rsid w:val="00263D45"/>
    <w:rsid w:val="002640EA"/>
    <w:rsid w:val="00264280"/>
    <w:rsid w:val="0026442B"/>
    <w:rsid w:val="002648B0"/>
    <w:rsid w:val="002648B4"/>
    <w:rsid w:val="002648DD"/>
    <w:rsid w:val="00264AEB"/>
    <w:rsid w:val="00264EC7"/>
    <w:rsid w:val="002659AF"/>
    <w:rsid w:val="00265D57"/>
    <w:rsid w:val="00265E95"/>
    <w:rsid w:val="0026619E"/>
    <w:rsid w:val="0026685B"/>
    <w:rsid w:val="00266A8D"/>
    <w:rsid w:val="00266CE3"/>
    <w:rsid w:val="00266D5A"/>
    <w:rsid w:val="0026712A"/>
    <w:rsid w:val="0026718D"/>
    <w:rsid w:val="002671CD"/>
    <w:rsid w:val="00267443"/>
    <w:rsid w:val="0026750D"/>
    <w:rsid w:val="002675C8"/>
    <w:rsid w:val="0026765E"/>
    <w:rsid w:val="0026784C"/>
    <w:rsid w:val="00267903"/>
    <w:rsid w:val="00267A5D"/>
    <w:rsid w:val="00267CDA"/>
    <w:rsid w:val="0027006C"/>
    <w:rsid w:val="002706F7"/>
    <w:rsid w:val="002709B9"/>
    <w:rsid w:val="00270A3C"/>
    <w:rsid w:val="00270ED0"/>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9E"/>
    <w:rsid w:val="002778BE"/>
    <w:rsid w:val="00277977"/>
    <w:rsid w:val="002779EE"/>
    <w:rsid w:val="00277E86"/>
    <w:rsid w:val="00280038"/>
    <w:rsid w:val="002805A9"/>
    <w:rsid w:val="00280761"/>
    <w:rsid w:val="002807F9"/>
    <w:rsid w:val="00280A70"/>
    <w:rsid w:val="00280C80"/>
    <w:rsid w:val="002814C3"/>
    <w:rsid w:val="002815FB"/>
    <w:rsid w:val="0028166E"/>
    <w:rsid w:val="00281C12"/>
    <w:rsid w:val="00281CA8"/>
    <w:rsid w:val="00281D07"/>
    <w:rsid w:val="00281EF8"/>
    <w:rsid w:val="0028248D"/>
    <w:rsid w:val="00282526"/>
    <w:rsid w:val="002829D6"/>
    <w:rsid w:val="00282AEC"/>
    <w:rsid w:val="00282D58"/>
    <w:rsid w:val="00282F02"/>
    <w:rsid w:val="00283114"/>
    <w:rsid w:val="002837A2"/>
    <w:rsid w:val="00283A5C"/>
    <w:rsid w:val="00283DE6"/>
    <w:rsid w:val="0028475F"/>
    <w:rsid w:val="0028525E"/>
    <w:rsid w:val="0028526F"/>
    <w:rsid w:val="002853A4"/>
    <w:rsid w:val="002853BE"/>
    <w:rsid w:val="00285522"/>
    <w:rsid w:val="002858DD"/>
    <w:rsid w:val="00285F20"/>
    <w:rsid w:val="002869F1"/>
    <w:rsid w:val="002875D9"/>
    <w:rsid w:val="0028766E"/>
    <w:rsid w:val="00287858"/>
    <w:rsid w:val="00287CD0"/>
    <w:rsid w:val="00287DF3"/>
    <w:rsid w:val="0029009E"/>
    <w:rsid w:val="00290598"/>
    <w:rsid w:val="002907B2"/>
    <w:rsid w:val="00290807"/>
    <w:rsid w:val="00290B39"/>
    <w:rsid w:val="00290E88"/>
    <w:rsid w:val="002911A8"/>
    <w:rsid w:val="00291761"/>
    <w:rsid w:val="002919FE"/>
    <w:rsid w:val="00291E80"/>
    <w:rsid w:val="00292236"/>
    <w:rsid w:val="00292382"/>
    <w:rsid w:val="0029242D"/>
    <w:rsid w:val="002926FC"/>
    <w:rsid w:val="00292984"/>
    <w:rsid w:val="00293406"/>
    <w:rsid w:val="00293455"/>
    <w:rsid w:val="0029346E"/>
    <w:rsid w:val="0029380E"/>
    <w:rsid w:val="00293D9A"/>
    <w:rsid w:val="00293DAC"/>
    <w:rsid w:val="002943A9"/>
    <w:rsid w:val="00294569"/>
    <w:rsid w:val="00294895"/>
    <w:rsid w:val="00294968"/>
    <w:rsid w:val="00294C12"/>
    <w:rsid w:val="00294E0F"/>
    <w:rsid w:val="00294E6D"/>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0B2D"/>
    <w:rsid w:val="002A1116"/>
    <w:rsid w:val="002A1C0E"/>
    <w:rsid w:val="002A1CAD"/>
    <w:rsid w:val="002A1E85"/>
    <w:rsid w:val="002A2AE8"/>
    <w:rsid w:val="002A2B70"/>
    <w:rsid w:val="002A2DAC"/>
    <w:rsid w:val="002A30EB"/>
    <w:rsid w:val="002A37D5"/>
    <w:rsid w:val="002A3A2E"/>
    <w:rsid w:val="002A3AFA"/>
    <w:rsid w:val="002A4065"/>
    <w:rsid w:val="002A4226"/>
    <w:rsid w:val="002A45AF"/>
    <w:rsid w:val="002A477A"/>
    <w:rsid w:val="002A4A15"/>
    <w:rsid w:val="002A52C4"/>
    <w:rsid w:val="002A580F"/>
    <w:rsid w:val="002A58A0"/>
    <w:rsid w:val="002A59B0"/>
    <w:rsid w:val="002A5CE1"/>
    <w:rsid w:val="002A5E68"/>
    <w:rsid w:val="002A6411"/>
    <w:rsid w:val="002A68FA"/>
    <w:rsid w:val="002A75D1"/>
    <w:rsid w:val="002A7764"/>
    <w:rsid w:val="002A7F9B"/>
    <w:rsid w:val="002B0410"/>
    <w:rsid w:val="002B060A"/>
    <w:rsid w:val="002B0622"/>
    <w:rsid w:val="002B0823"/>
    <w:rsid w:val="002B08E3"/>
    <w:rsid w:val="002B1677"/>
    <w:rsid w:val="002B1D82"/>
    <w:rsid w:val="002B230D"/>
    <w:rsid w:val="002B2863"/>
    <w:rsid w:val="002B2B09"/>
    <w:rsid w:val="002B2D17"/>
    <w:rsid w:val="002B2EA0"/>
    <w:rsid w:val="002B2FD7"/>
    <w:rsid w:val="002B3294"/>
    <w:rsid w:val="002B37E8"/>
    <w:rsid w:val="002B413E"/>
    <w:rsid w:val="002B422D"/>
    <w:rsid w:val="002B4301"/>
    <w:rsid w:val="002B4CF2"/>
    <w:rsid w:val="002B4F14"/>
    <w:rsid w:val="002B4F65"/>
    <w:rsid w:val="002B5344"/>
    <w:rsid w:val="002B58B5"/>
    <w:rsid w:val="002B5AE3"/>
    <w:rsid w:val="002B6776"/>
    <w:rsid w:val="002B685E"/>
    <w:rsid w:val="002B68E5"/>
    <w:rsid w:val="002B68EC"/>
    <w:rsid w:val="002B6C99"/>
    <w:rsid w:val="002B6CA4"/>
    <w:rsid w:val="002B6FC5"/>
    <w:rsid w:val="002B72C2"/>
    <w:rsid w:val="002B75C5"/>
    <w:rsid w:val="002B76F2"/>
    <w:rsid w:val="002B7712"/>
    <w:rsid w:val="002B7B23"/>
    <w:rsid w:val="002B7D23"/>
    <w:rsid w:val="002B7E0D"/>
    <w:rsid w:val="002B7F46"/>
    <w:rsid w:val="002C022D"/>
    <w:rsid w:val="002C06C1"/>
    <w:rsid w:val="002C08E7"/>
    <w:rsid w:val="002C099F"/>
    <w:rsid w:val="002C09E9"/>
    <w:rsid w:val="002C0BA3"/>
    <w:rsid w:val="002C0CA5"/>
    <w:rsid w:val="002C0FA2"/>
    <w:rsid w:val="002C10F4"/>
    <w:rsid w:val="002C123A"/>
    <w:rsid w:val="002C144F"/>
    <w:rsid w:val="002C1875"/>
    <w:rsid w:val="002C1D54"/>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4EC6"/>
    <w:rsid w:val="002C4F31"/>
    <w:rsid w:val="002C50C6"/>
    <w:rsid w:val="002C5592"/>
    <w:rsid w:val="002C56AA"/>
    <w:rsid w:val="002C57ED"/>
    <w:rsid w:val="002C5984"/>
    <w:rsid w:val="002C5BBA"/>
    <w:rsid w:val="002C5BC5"/>
    <w:rsid w:val="002C5C9D"/>
    <w:rsid w:val="002C5E65"/>
    <w:rsid w:val="002C6010"/>
    <w:rsid w:val="002C62BE"/>
    <w:rsid w:val="002C6318"/>
    <w:rsid w:val="002C6B7F"/>
    <w:rsid w:val="002C6C1B"/>
    <w:rsid w:val="002C6DE2"/>
    <w:rsid w:val="002C7043"/>
    <w:rsid w:val="002C7612"/>
    <w:rsid w:val="002C76ED"/>
    <w:rsid w:val="002C78EB"/>
    <w:rsid w:val="002C795D"/>
    <w:rsid w:val="002C798F"/>
    <w:rsid w:val="002C7D74"/>
    <w:rsid w:val="002D03E8"/>
    <w:rsid w:val="002D05E4"/>
    <w:rsid w:val="002D082E"/>
    <w:rsid w:val="002D0845"/>
    <w:rsid w:val="002D0B5C"/>
    <w:rsid w:val="002D0C89"/>
    <w:rsid w:val="002D0EC5"/>
    <w:rsid w:val="002D10D6"/>
    <w:rsid w:val="002D1363"/>
    <w:rsid w:val="002D138E"/>
    <w:rsid w:val="002D1808"/>
    <w:rsid w:val="002D1816"/>
    <w:rsid w:val="002D1976"/>
    <w:rsid w:val="002D1ACC"/>
    <w:rsid w:val="002D1D52"/>
    <w:rsid w:val="002D25E5"/>
    <w:rsid w:val="002D2655"/>
    <w:rsid w:val="002D2787"/>
    <w:rsid w:val="002D35F5"/>
    <w:rsid w:val="002D37C8"/>
    <w:rsid w:val="002D3E51"/>
    <w:rsid w:val="002D40EF"/>
    <w:rsid w:val="002D4397"/>
    <w:rsid w:val="002D4620"/>
    <w:rsid w:val="002D4BE3"/>
    <w:rsid w:val="002D4C07"/>
    <w:rsid w:val="002D53A8"/>
    <w:rsid w:val="002D5636"/>
    <w:rsid w:val="002D570C"/>
    <w:rsid w:val="002D5945"/>
    <w:rsid w:val="002D612C"/>
    <w:rsid w:val="002D62AC"/>
    <w:rsid w:val="002D669B"/>
    <w:rsid w:val="002D6869"/>
    <w:rsid w:val="002D6C64"/>
    <w:rsid w:val="002D6DC2"/>
    <w:rsid w:val="002D6DE3"/>
    <w:rsid w:val="002D7038"/>
    <w:rsid w:val="002D74AC"/>
    <w:rsid w:val="002D77A7"/>
    <w:rsid w:val="002D7D00"/>
    <w:rsid w:val="002E0073"/>
    <w:rsid w:val="002E01C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A3F"/>
    <w:rsid w:val="002E2AAC"/>
    <w:rsid w:val="002E2B6B"/>
    <w:rsid w:val="002E2C37"/>
    <w:rsid w:val="002E32E6"/>
    <w:rsid w:val="002E3616"/>
    <w:rsid w:val="002E3AF4"/>
    <w:rsid w:val="002E3C54"/>
    <w:rsid w:val="002E3D5C"/>
    <w:rsid w:val="002E43D7"/>
    <w:rsid w:val="002E4569"/>
    <w:rsid w:val="002E4D40"/>
    <w:rsid w:val="002E4F6A"/>
    <w:rsid w:val="002E5204"/>
    <w:rsid w:val="002E5878"/>
    <w:rsid w:val="002E5907"/>
    <w:rsid w:val="002E594B"/>
    <w:rsid w:val="002E5B67"/>
    <w:rsid w:val="002E64A9"/>
    <w:rsid w:val="002E6670"/>
    <w:rsid w:val="002E66AF"/>
    <w:rsid w:val="002E6C49"/>
    <w:rsid w:val="002E6CF4"/>
    <w:rsid w:val="002E6D0A"/>
    <w:rsid w:val="002E6E29"/>
    <w:rsid w:val="002E6E49"/>
    <w:rsid w:val="002E6F3B"/>
    <w:rsid w:val="002E6F46"/>
    <w:rsid w:val="002E7154"/>
    <w:rsid w:val="002E73A8"/>
    <w:rsid w:val="002E778B"/>
    <w:rsid w:val="002E7A8E"/>
    <w:rsid w:val="002E7B82"/>
    <w:rsid w:val="002E7D66"/>
    <w:rsid w:val="002E7DF0"/>
    <w:rsid w:val="002E7F3B"/>
    <w:rsid w:val="002F026B"/>
    <w:rsid w:val="002F03A9"/>
    <w:rsid w:val="002F03C4"/>
    <w:rsid w:val="002F0BC1"/>
    <w:rsid w:val="002F0C70"/>
    <w:rsid w:val="002F0E0B"/>
    <w:rsid w:val="002F0E97"/>
    <w:rsid w:val="002F0F84"/>
    <w:rsid w:val="002F0FC8"/>
    <w:rsid w:val="002F101A"/>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3B"/>
    <w:rsid w:val="002F4476"/>
    <w:rsid w:val="002F454A"/>
    <w:rsid w:val="002F5171"/>
    <w:rsid w:val="002F540F"/>
    <w:rsid w:val="002F5425"/>
    <w:rsid w:val="002F5799"/>
    <w:rsid w:val="002F5924"/>
    <w:rsid w:val="002F5E5A"/>
    <w:rsid w:val="002F67E6"/>
    <w:rsid w:val="002F6AC0"/>
    <w:rsid w:val="002F6AFB"/>
    <w:rsid w:val="002F6B8E"/>
    <w:rsid w:val="002F6F31"/>
    <w:rsid w:val="002F70DF"/>
    <w:rsid w:val="002F7207"/>
    <w:rsid w:val="002F73C6"/>
    <w:rsid w:val="002F74E6"/>
    <w:rsid w:val="002F7558"/>
    <w:rsid w:val="002F76B9"/>
    <w:rsid w:val="002F7799"/>
    <w:rsid w:val="002F7A5D"/>
    <w:rsid w:val="002F7B92"/>
    <w:rsid w:val="002F7FE0"/>
    <w:rsid w:val="00300156"/>
    <w:rsid w:val="0030041F"/>
    <w:rsid w:val="00300598"/>
    <w:rsid w:val="00300936"/>
    <w:rsid w:val="00300ABB"/>
    <w:rsid w:val="00300F15"/>
    <w:rsid w:val="00301404"/>
    <w:rsid w:val="00301817"/>
    <w:rsid w:val="003019F9"/>
    <w:rsid w:val="00301ACA"/>
    <w:rsid w:val="00302017"/>
    <w:rsid w:val="0030205B"/>
    <w:rsid w:val="003021FA"/>
    <w:rsid w:val="00302254"/>
    <w:rsid w:val="0030258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D3"/>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2"/>
    <w:rsid w:val="00310475"/>
    <w:rsid w:val="00310844"/>
    <w:rsid w:val="00310A52"/>
    <w:rsid w:val="00310AE5"/>
    <w:rsid w:val="00310B2A"/>
    <w:rsid w:val="003111F0"/>
    <w:rsid w:val="00311222"/>
    <w:rsid w:val="00311898"/>
    <w:rsid w:val="003118F2"/>
    <w:rsid w:val="00311C55"/>
    <w:rsid w:val="00311D6F"/>
    <w:rsid w:val="003123A3"/>
    <w:rsid w:val="0031264C"/>
    <w:rsid w:val="00312A11"/>
    <w:rsid w:val="00312BB7"/>
    <w:rsid w:val="003133FB"/>
    <w:rsid w:val="00313800"/>
    <w:rsid w:val="00313806"/>
    <w:rsid w:val="0031390A"/>
    <w:rsid w:val="00313965"/>
    <w:rsid w:val="00313A2D"/>
    <w:rsid w:val="00313AE8"/>
    <w:rsid w:val="00313B33"/>
    <w:rsid w:val="00313FF7"/>
    <w:rsid w:val="00314EA6"/>
    <w:rsid w:val="0031528C"/>
    <w:rsid w:val="0031528F"/>
    <w:rsid w:val="00315655"/>
    <w:rsid w:val="00315801"/>
    <w:rsid w:val="00315A4A"/>
    <w:rsid w:val="00315ADC"/>
    <w:rsid w:val="00315DBD"/>
    <w:rsid w:val="00316129"/>
    <w:rsid w:val="003164EF"/>
    <w:rsid w:val="00316A69"/>
    <w:rsid w:val="00317157"/>
    <w:rsid w:val="003174ED"/>
    <w:rsid w:val="00317795"/>
    <w:rsid w:val="003178DD"/>
    <w:rsid w:val="00317970"/>
    <w:rsid w:val="00317A9E"/>
    <w:rsid w:val="00317D0B"/>
    <w:rsid w:val="00317FF0"/>
    <w:rsid w:val="0032034F"/>
    <w:rsid w:val="00320A90"/>
    <w:rsid w:val="00320B75"/>
    <w:rsid w:val="00320D2A"/>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F0E"/>
    <w:rsid w:val="00324116"/>
    <w:rsid w:val="00324139"/>
    <w:rsid w:val="003241F8"/>
    <w:rsid w:val="00324294"/>
    <w:rsid w:val="00324912"/>
    <w:rsid w:val="00324D3B"/>
    <w:rsid w:val="00325274"/>
    <w:rsid w:val="0032541C"/>
    <w:rsid w:val="00325507"/>
    <w:rsid w:val="00325534"/>
    <w:rsid w:val="003256A5"/>
    <w:rsid w:val="003258F8"/>
    <w:rsid w:val="00325CB7"/>
    <w:rsid w:val="0032618C"/>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0B1"/>
    <w:rsid w:val="00331538"/>
    <w:rsid w:val="00331829"/>
    <w:rsid w:val="00331C2D"/>
    <w:rsid w:val="00331CDE"/>
    <w:rsid w:val="00331F99"/>
    <w:rsid w:val="00332590"/>
    <w:rsid w:val="003326C0"/>
    <w:rsid w:val="00332CD8"/>
    <w:rsid w:val="00333042"/>
    <w:rsid w:val="00333243"/>
    <w:rsid w:val="003333AB"/>
    <w:rsid w:val="00333459"/>
    <w:rsid w:val="003337BD"/>
    <w:rsid w:val="00334946"/>
    <w:rsid w:val="00334C43"/>
    <w:rsid w:val="00334CCA"/>
    <w:rsid w:val="003351DC"/>
    <w:rsid w:val="003357E0"/>
    <w:rsid w:val="00335852"/>
    <w:rsid w:val="00335853"/>
    <w:rsid w:val="00335C3E"/>
    <w:rsid w:val="00335EA1"/>
    <w:rsid w:val="00336268"/>
    <w:rsid w:val="003364B8"/>
    <w:rsid w:val="0033669E"/>
    <w:rsid w:val="003366D2"/>
    <w:rsid w:val="00336926"/>
    <w:rsid w:val="00336F4B"/>
    <w:rsid w:val="003371BA"/>
    <w:rsid w:val="003377EE"/>
    <w:rsid w:val="00337905"/>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A6D"/>
    <w:rsid w:val="00344B62"/>
    <w:rsid w:val="00344CE0"/>
    <w:rsid w:val="00344F5D"/>
    <w:rsid w:val="00345062"/>
    <w:rsid w:val="0034515F"/>
    <w:rsid w:val="0034536A"/>
    <w:rsid w:val="00345568"/>
    <w:rsid w:val="00345C35"/>
    <w:rsid w:val="0034606F"/>
    <w:rsid w:val="00346961"/>
    <w:rsid w:val="00346964"/>
    <w:rsid w:val="00346BCF"/>
    <w:rsid w:val="00346C9B"/>
    <w:rsid w:val="00346CFA"/>
    <w:rsid w:val="00346D0E"/>
    <w:rsid w:val="00346DC8"/>
    <w:rsid w:val="00346DCF"/>
    <w:rsid w:val="00346E53"/>
    <w:rsid w:val="003470F3"/>
    <w:rsid w:val="0034711A"/>
    <w:rsid w:val="003471BB"/>
    <w:rsid w:val="003471D8"/>
    <w:rsid w:val="0034770B"/>
    <w:rsid w:val="00347856"/>
    <w:rsid w:val="00347A75"/>
    <w:rsid w:val="00347DED"/>
    <w:rsid w:val="003503F0"/>
    <w:rsid w:val="0035057B"/>
    <w:rsid w:val="00350596"/>
    <w:rsid w:val="00351147"/>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6E59"/>
    <w:rsid w:val="00357050"/>
    <w:rsid w:val="0035707F"/>
    <w:rsid w:val="00357196"/>
    <w:rsid w:val="003571F4"/>
    <w:rsid w:val="003573C2"/>
    <w:rsid w:val="003574D5"/>
    <w:rsid w:val="0035759D"/>
    <w:rsid w:val="00357862"/>
    <w:rsid w:val="0035792A"/>
    <w:rsid w:val="00357E21"/>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58E"/>
    <w:rsid w:val="0036368A"/>
    <w:rsid w:val="00363D9E"/>
    <w:rsid w:val="00363E2E"/>
    <w:rsid w:val="00363E9D"/>
    <w:rsid w:val="00364176"/>
    <w:rsid w:val="003643C2"/>
    <w:rsid w:val="003643EB"/>
    <w:rsid w:val="0036467B"/>
    <w:rsid w:val="00364900"/>
    <w:rsid w:val="00364943"/>
    <w:rsid w:val="00364C2C"/>
    <w:rsid w:val="00364D71"/>
    <w:rsid w:val="0036505B"/>
    <w:rsid w:val="0036511B"/>
    <w:rsid w:val="003654F4"/>
    <w:rsid w:val="0036590C"/>
    <w:rsid w:val="00365991"/>
    <w:rsid w:val="00365AC6"/>
    <w:rsid w:val="00366148"/>
    <w:rsid w:val="0036619A"/>
    <w:rsid w:val="003661B7"/>
    <w:rsid w:val="003662A0"/>
    <w:rsid w:val="0036633D"/>
    <w:rsid w:val="00366852"/>
    <w:rsid w:val="00366ACE"/>
    <w:rsid w:val="00367206"/>
    <w:rsid w:val="00367676"/>
    <w:rsid w:val="00367BC5"/>
    <w:rsid w:val="00367FA4"/>
    <w:rsid w:val="003700B7"/>
    <w:rsid w:val="003706B9"/>
    <w:rsid w:val="003706CF"/>
    <w:rsid w:val="00370FE9"/>
    <w:rsid w:val="00371079"/>
    <w:rsid w:val="0037107E"/>
    <w:rsid w:val="003715A8"/>
    <w:rsid w:val="00371A1A"/>
    <w:rsid w:val="00371A4B"/>
    <w:rsid w:val="00371D16"/>
    <w:rsid w:val="00372478"/>
    <w:rsid w:val="00372775"/>
    <w:rsid w:val="003727F2"/>
    <w:rsid w:val="00372B14"/>
    <w:rsid w:val="00373348"/>
    <w:rsid w:val="00373624"/>
    <w:rsid w:val="003737DF"/>
    <w:rsid w:val="0037389D"/>
    <w:rsid w:val="00374875"/>
    <w:rsid w:val="0037499D"/>
    <w:rsid w:val="00374C7A"/>
    <w:rsid w:val="00374CD3"/>
    <w:rsid w:val="0037517F"/>
    <w:rsid w:val="003752CB"/>
    <w:rsid w:val="003757DC"/>
    <w:rsid w:val="00375A85"/>
    <w:rsid w:val="00375C99"/>
    <w:rsid w:val="00376757"/>
    <w:rsid w:val="003767B6"/>
    <w:rsid w:val="00376BF4"/>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7CB"/>
    <w:rsid w:val="003807CF"/>
    <w:rsid w:val="0038080E"/>
    <w:rsid w:val="00380E71"/>
    <w:rsid w:val="0038118E"/>
    <w:rsid w:val="003814A6"/>
    <w:rsid w:val="003817F0"/>
    <w:rsid w:val="0038183C"/>
    <w:rsid w:val="00381CB3"/>
    <w:rsid w:val="00381EC0"/>
    <w:rsid w:val="00381F5A"/>
    <w:rsid w:val="00382618"/>
    <w:rsid w:val="003826E5"/>
    <w:rsid w:val="003828BC"/>
    <w:rsid w:val="00382CEF"/>
    <w:rsid w:val="00382D6E"/>
    <w:rsid w:val="00383268"/>
    <w:rsid w:val="003833B6"/>
    <w:rsid w:val="00383909"/>
    <w:rsid w:val="00383F5D"/>
    <w:rsid w:val="00384048"/>
    <w:rsid w:val="00384437"/>
    <w:rsid w:val="00384744"/>
    <w:rsid w:val="003847DB"/>
    <w:rsid w:val="00384D63"/>
    <w:rsid w:val="003850CF"/>
    <w:rsid w:val="00385137"/>
    <w:rsid w:val="0038514C"/>
    <w:rsid w:val="00385676"/>
    <w:rsid w:val="00385870"/>
    <w:rsid w:val="003859E7"/>
    <w:rsid w:val="00385D6E"/>
    <w:rsid w:val="00385EED"/>
    <w:rsid w:val="003863BB"/>
    <w:rsid w:val="0038682B"/>
    <w:rsid w:val="00386981"/>
    <w:rsid w:val="00386C37"/>
    <w:rsid w:val="0038709D"/>
    <w:rsid w:val="003870EF"/>
    <w:rsid w:val="0038762F"/>
    <w:rsid w:val="0038770D"/>
    <w:rsid w:val="00387C70"/>
    <w:rsid w:val="00387FE2"/>
    <w:rsid w:val="00390279"/>
    <w:rsid w:val="0039078F"/>
    <w:rsid w:val="00390E44"/>
    <w:rsid w:val="00391174"/>
    <w:rsid w:val="00391699"/>
    <w:rsid w:val="00391BF9"/>
    <w:rsid w:val="0039218F"/>
    <w:rsid w:val="00392502"/>
    <w:rsid w:val="00392C41"/>
    <w:rsid w:val="00392C7A"/>
    <w:rsid w:val="00393358"/>
    <w:rsid w:val="003933E4"/>
    <w:rsid w:val="00393948"/>
    <w:rsid w:val="003939B0"/>
    <w:rsid w:val="0039409D"/>
    <w:rsid w:val="00394518"/>
    <w:rsid w:val="003945A5"/>
    <w:rsid w:val="0039460B"/>
    <w:rsid w:val="003949AC"/>
    <w:rsid w:val="003949FA"/>
    <w:rsid w:val="00394A5E"/>
    <w:rsid w:val="00394CC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88"/>
    <w:rsid w:val="003967DC"/>
    <w:rsid w:val="003969B1"/>
    <w:rsid w:val="00397062"/>
    <w:rsid w:val="0039709D"/>
    <w:rsid w:val="003970A7"/>
    <w:rsid w:val="00397996"/>
    <w:rsid w:val="00397C5B"/>
    <w:rsid w:val="003A00FF"/>
    <w:rsid w:val="003A015B"/>
    <w:rsid w:val="003A02D6"/>
    <w:rsid w:val="003A03DD"/>
    <w:rsid w:val="003A066D"/>
    <w:rsid w:val="003A0706"/>
    <w:rsid w:val="003A119D"/>
    <w:rsid w:val="003A1629"/>
    <w:rsid w:val="003A179B"/>
    <w:rsid w:val="003A1881"/>
    <w:rsid w:val="003A1A05"/>
    <w:rsid w:val="003A1DB7"/>
    <w:rsid w:val="003A2703"/>
    <w:rsid w:val="003A27F8"/>
    <w:rsid w:val="003A2893"/>
    <w:rsid w:val="003A2A98"/>
    <w:rsid w:val="003A2C62"/>
    <w:rsid w:val="003A3313"/>
    <w:rsid w:val="003A3687"/>
    <w:rsid w:val="003A36D1"/>
    <w:rsid w:val="003A370B"/>
    <w:rsid w:val="003A370F"/>
    <w:rsid w:val="003A378F"/>
    <w:rsid w:val="003A3CB8"/>
    <w:rsid w:val="003A3EA2"/>
    <w:rsid w:val="003A4BDD"/>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87B"/>
    <w:rsid w:val="003A7A57"/>
    <w:rsid w:val="003A7E31"/>
    <w:rsid w:val="003B0013"/>
    <w:rsid w:val="003B02F6"/>
    <w:rsid w:val="003B0657"/>
    <w:rsid w:val="003B072C"/>
    <w:rsid w:val="003B0D35"/>
    <w:rsid w:val="003B1143"/>
    <w:rsid w:val="003B11B8"/>
    <w:rsid w:val="003B1C4C"/>
    <w:rsid w:val="003B2317"/>
    <w:rsid w:val="003B26E3"/>
    <w:rsid w:val="003B2803"/>
    <w:rsid w:val="003B2AE3"/>
    <w:rsid w:val="003B3158"/>
    <w:rsid w:val="003B33D4"/>
    <w:rsid w:val="003B342C"/>
    <w:rsid w:val="003B3634"/>
    <w:rsid w:val="003B370B"/>
    <w:rsid w:val="003B3BAC"/>
    <w:rsid w:val="003B3F3B"/>
    <w:rsid w:val="003B4028"/>
    <w:rsid w:val="003B405A"/>
    <w:rsid w:val="003B45E9"/>
    <w:rsid w:val="003B4915"/>
    <w:rsid w:val="003B49F9"/>
    <w:rsid w:val="003B4B89"/>
    <w:rsid w:val="003B4E9A"/>
    <w:rsid w:val="003B4F88"/>
    <w:rsid w:val="003B4F97"/>
    <w:rsid w:val="003B536C"/>
    <w:rsid w:val="003B541F"/>
    <w:rsid w:val="003B542D"/>
    <w:rsid w:val="003B6106"/>
    <w:rsid w:val="003B61C4"/>
    <w:rsid w:val="003B63E6"/>
    <w:rsid w:val="003B6854"/>
    <w:rsid w:val="003B6AA2"/>
    <w:rsid w:val="003B6D67"/>
    <w:rsid w:val="003B6D8C"/>
    <w:rsid w:val="003B7488"/>
    <w:rsid w:val="003B75BF"/>
    <w:rsid w:val="003B75D7"/>
    <w:rsid w:val="003C01CB"/>
    <w:rsid w:val="003C0232"/>
    <w:rsid w:val="003C05AA"/>
    <w:rsid w:val="003C061B"/>
    <w:rsid w:val="003C0A26"/>
    <w:rsid w:val="003C0AF8"/>
    <w:rsid w:val="003C0B54"/>
    <w:rsid w:val="003C0D94"/>
    <w:rsid w:val="003C10B5"/>
    <w:rsid w:val="003C1360"/>
    <w:rsid w:val="003C144D"/>
    <w:rsid w:val="003C1B7C"/>
    <w:rsid w:val="003C1B9A"/>
    <w:rsid w:val="003C1BEC"/>
    <w:rsid w:val="003C1F67"/>
    <w:rsid w:val="003C20B3"/>
    <w:rsid w:val="003C2403"/>
    <w:rsid w:val="003C2C52"/>
    <w:rsid w:val="003C2E72"/>
    <w:rsid w:val="003C3246"/>
    <w:rsid w:val="003C39DF"/>
    <w:rsid w:val="003C3A26"/>
    <w:rsid w:val="003C3B61"/>
    <w:rsid w:val="003C3E04"/>
    <w:rsid w:val="003C3E9D"/>
    <w:rsid w:val="003C416F"/>
    <w:rsid w:val="003C4300"/>
    <w:rsid w:val="003C486D"/>
    <w:rsid w:val="003C4991"/>
    <w:rsid w:val="003C52DF"/>
    <w:rsid w:val="003C5336"/>
    <w:rsid w:val="003C55C8"/>
    <w:rsid w:val="003C5BE0"/>
    <w:rsid w:val="003C5C32"/>
    <w:rsid w:val="003C5D9D"/>
    <w:rsid w:val="003C6705"/>
    <w:rsid w:val="003C6813"/>
    <w:rsid w:val="003C6922"/>
    <w:rsid w:val="003C6C81"/>
    <w:rsid w:val="003C6EAE"/>
    <w:rsid w:val="003C6FF1"/>
    <w:rsid w:val="003C70F5"/>
    <w:rsid w:val="003C7408"/>
    <w:rsid w:val="003C74F1"/>
    <w:rsid w:val="003C7558"/>
    <w:rsid w:val="003C762D"/>
    <w:rsid w:val="003C76C7"/>
    <w:rsid w:val="003C76EA"/>
    <w:rsid w:val="003C7908"/>
    <w:rsid w:val="003C7998"/>
    <w:rsid w:val="003C7DD9"/>
    <w:rsid w:val="003D070C"/>
    <w:rsid w:val="003D0719"/>
    <w:rsid w:val="003D0840"/>
    <w:rsid w:val="003D0893"/>
    <w:rsid w:val="003D0FA8"/>
    <w:rsid w:val="003D10A7"/>
    <w:rsid w:val="003D1166"/>
    <w:rsid w:val="003D1433"/>
    <w:rsid w:val="003D14EE"/>
    <w:rsid w:val="003D1AE7"/>
    <w:rsid w:val="003D1E8B"/>
    <w:rsid w:val="003D1FA9"/>
    <w:rsid w:val="003D252C"/>
    <w:rsid w:val="003D2636"/>
    <w:rsid w:val="003D2B0B"/>
    <w:rsid w:val="003D2BA7"/>
    <w:rsid w:val="003D2BCF"/>
    <w:rsid w:val="003D3218"/>
    <w:rsid w:val="003D3378"/>
    <w:rsid w:val="003D3437"/>
    <w:rsid w:val="003D39F2"/>
    <w:rsid w:val="003D3B62"/>
    <w:rsid w:val="003D3D82"/>
    <w:rsid w:val="003D3D9B"/>
    <w:rsid w:val="003D3FCC"/>
    <w:rsid w:val="003D4025"/>
    <w:rsid w:val="003D40CF"/>
    <w:rsid w:val="003D4117"/>
    <w:rsid w:val="003D43C3"/>
    <w:rsid w:val="003D4795"/>
    <w:rsid w:val="003D47D6"/>
    <w:rsid w:val="003D4E20"/>
    <w:rsid w:val="003D5760"/>
    <w:rsid w:val="003D5A04"/>
    <w:rsid w:val="003D5BFF"/>
    <w:rsid w:val="003D5E7C"/>
    <w:rsid w:val="003D5EB7"/>
    <w:rsid w:val="003D5ED8"/>
    <w:rsid w:val="003D6067"/>
    <w:rsid w:val="003D6242"/>
    <w:rsid w:val="003D68CA"/>
    <w:rsid w:val="003D6A6C"/>
    <w:rsid w:val="003D6D49"/>
    <w:rsid w:val="003D709F"/>
    <w:rsid w:val="003D72B6"/>
    <w:rsid w:val="003D72C2"/>
    <w:rsid w:val="003D740B"/>
    <w:rsid w:val="003D78A6"/>
    <w:rsid w:val="003D7958"/>
    <w:rsid w:val="003D7D4E"/>
    <w:rsid w:val="003D7FD7"/>
    <w:rsid w:val="003E0173"/>
    <w:rsid w:val="003E0523"/>
    <w:rsid w:val="003E05E7"/>
    <w:rsid w:val="003E0697"/>
    <w:rsid w:val="003E0BDF"/>
    <w:rsid w:val="003E0C42"/>
    <w:rsid w:val="003E0F1E"/>
    <w:rsid w:val="003E0F6E"/>
    <w:rsid w:val="003E11D8"/>
    <w:rsid w:val="003E1484"/>
    <w:rsid w:val="003E1725"/>
    <w:rsid w:val="003E18BC"/>
    <w:rsid w:val="003E1EE3"/>
    <w:rsid w:val="003E20BE"/>
    <w:rsid w:val="003E232D"/>
    <w:rsid w:val="003E23E5"/>
    <w:rsid w:val="003E25C2"/>
    <w:rsid w:val="003E2918"/>
    <w:rsid w:val="003E2C6C"/>
    <w:rsid w:val="003E2EAF"/>
    <w:rsid w:val="003E38D3"/>
    <w:rsid w:val="003E38DF"/>
    <w:rsid w:val="003E3B13"/>
    <w:rsid w:val="003E46EA"/>
    <w:rsid w:val="003E48D0"/>
    <w:rsid w:val="003E4D3F"/>
    <w:rsid w:val="003E540D"/>
    <w:rsid w:val="003E5925"/>
    <w:rsid w:val="003E5C31"/>
    <w:rsid w:val="003E5C9A"/>
    <w:rsid w:val="003E5E9E"/>
    <w:rsid w:val="003E6457"/>
    <w:rsid w:val="003E6649"/>
    <w:rsid w:val="003E677A"/>
    <w:rsid w:val="003E6798"/>
    <w:rsid w:val="003E69F1"/>
    <w:rsid w:val="003E69FE"/>
    <w:rsid w:val="003E6BF3"/>
    <w:rsid w:val="003E6D28"/>
    <w:rsid w:val="003E6DC9"/>
    <w:rsid w:val="003E70C4"/>
    <w:rsid w:val="003E73B0"/>
    <w:rsid w:val="003E77BF"/>
    <w:rsid w:val="003E7C42"/>
    <w:rsid w:val="003E7F4A"/>
    <w:rsid w:val="003F003E"/>
    <w:rsid w:val="003F0127"/>
    <w:rsid w:val="003F01D8"/>
    <w:rsid w:val="003F0A98"/>
    <w:rsid w:val="003F0C88"/>
    <w:rsid w:val="003F0E50"/>
    <w:rsid w:val="003F1007"/>
    <w:rsid w:val="003F13D9"/>
    <w:rsid w:val="003F1443"/>
    <w:rsid w:val="003F1D71"/>
    <w:rsid w:val="003F1E25"/>
    <w:rsid w:val="003F20CC"/>
    <w:rsid w:val="003F2209"/>
    <w:rsid w:val="003F29EB"/>
    <w:rsid w:val="003F2A6C"/>
    <w:rsid w:val="003F2C2D"/>
    <w:rsid w:val="003F2E17"/>
    <w:rsid w:val="003F2E39"/>
    <w:rsid w:val="003F33E9"/>
    <w:rsid w:val="003F34A1"/>
    <w:rsid w:val="003F3568"/>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B4"/>
    <w:rsid w:val="003F562A"/>
    <w:rsid w:val="003F56BF"/>
    <w:rsid w:val="003F5F75"/>
    <w:rsid w:val="003F63D5"/>
    <w:rsid w:val="003F6F71"/>
    <w:rsid w:val="003F703C"/>
    <w:rsid w:val="003F748F"/>
    <w:rsid w:val="003F77AC"/>
    <w:rsid w:val="003F7C73"/>
    <w:rsid w:val="004000E9"/>
    <w:rsid w:val="004004DB"/>
    <w:rsid w:val="00400607"/>
    <w:rsid w:val="00400B5D"/>
    <w:rsid w:val="00400CFB"/>
    <w:rsid w:val="004014E1"/>
    <w:rsid w:val="00401685"/>
    <w:rsid w:val="004016AB"/>
    <w:rsid w:val="00401838"/>
    <w:rsid w:val="00401939"/>
    <w:rsid w:val="00401DEF"/>
    <w:rsid w:val="00401E2B"/>
    <w:rsid w:val="00402011"/>
    <w:rsid w:val="004020D0"/>
    <w:rsid w:val="004022FD"/>
    <w:rsid w:val="00402504"/>
    <w:rsid w:val="004026C1"/>
    <w:rsid w:val="0040273C"/>
    <w:rsid w:val="00402854"/>
    <w:rsid w:val="0040288B"/>
    <w:rsid w:val="00402DF2"/>
    <w:rsid w:val="00402EC6"/>
    <w:rsid w:val="00403340"/>
    <w:rsid w:val="00403646"/>
    <w:rsid w:val="00403713"/>
    <w:rsid w:val="00403972"/>
    <w:rsid w:val="00403B53"/>
    <w:rsid w:val="00403F05"/>
    <w:rsid w:val="00404413"/>
    <w:rsid w:val="004048B2"/>
    <w:rsid w:val="00404B9C"/>
    <w:rsid w:val="00404D0E"/>
    <w:rsid w:val="00405201"/>
    <w:rsid w:val="0040535B"/>
    <w:rsid w:val="00405647"/>
    <w:rsid w:val="004056C8"/>
    <w:rsid w:val="00405828"/>
    <w:rsid w:val="00405A2F"/>
    <w:rsid w:val="00405AC8"/>
    <w:rsid w:val="00405CF7"/>
    <w:rsid w:val="00405CF9"/>
    <w:rsid w:val="00405E61"/>
    <w:rsid w:val="00405F7F"/>
    <w:rsid w:val="00405FFF"/>
    <w:rsid w:val="00406274"/>
    <w:rsid w:val="004063CD"/>
    <w:rsid w:val="004067B7"/>
    <w:rsid w:val="00406A50"/>
    <w:rsid w:val="00406C91"/>
    <w:rsid w:val="00406DD1"/>
    <w:rsid w:val="00406EFD"/>
    <w:rsid w:val="004072B9"/>
    <w:rsid w:val="004074AB"/>
    <w:rsid w:val="004079DE"/>
    <w:rsid w:val="00410123"/>
    <w:rsid w:val="00410205"/>
    <w:rsid w:val="0041028B"/>
    <w:rsid w:val="00410889"/>
    <w:rsid w:val="00410988"/>
    <w:rsid w:val="00410B28"/>
    <w:rsid w:val="00410B9F"/>
    <w:rsid w:val="00410E10"/>
    <w:rsid w:val="004110F5"/>
    <w:rsid w:val="00411815"/>
    <w:rsid w:val="00411991"/>
    <w:rsid w:val="00411DA1"/>
    <w:rsid w:val="004125C7"/>
    <w:rsid w:val="0041265C"/>
    <w:rsid w:val="004128DA"/>
    <w:rsid w:val="00412B2C"/>
    <w:rsid w:val="00412B6E"/>
    <w:rsid w:val="00412B85"/>
    <w:rsid w:val="00413220"/>
    <w:rsid w:val="004134CC"/>
    <w:rsid w:val="004134D9"/>
    <w:rsid w:val="00413610"/>
    <w:rsid w:val="004136E1"/>
    <w:rsid w:val="0041379F"/>
    <w:rsid w:val="0041383A"/>
    <w:rsid w:val="00413917"/>
    <w:rsid w:val="00413AC3"/>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8C3"/>
    <w:rsid w:val="00421EA0"/>
    <w:rsid w:val="00421ECC"/>
    <w:rsid w:val="004220E3"/>
    <w:rsid w:val="0042214B"/>
    <w:rsid w:val="00422170"/>
    <w:rsid w:val="004222A6"/>
    <w:rsid w:val="004223A5"/>
    <w:rsid w:val="0042249B"/>
    <w:rsid w:val="00422668"/>
    <w:rsid w:val="00422732"/>
    <w:rsid w:val="00422B4F"/>
    <w:rsid w:val="00422B7D"/>
    <w:rsid w:val="00422B7F"/>
    <w:rsid w:val="00422E22"/>
    <w:rsid w:val="0042305D"/>
    <w:rsid w:val="004231B1"/>
    <w:rsid w:val="00423483"/>
    <w:rsid w:val="0042350A"/>
    <w:rsid w:val="004235C1"/>
    <w:rsid w:val="004239A2"/>
    <w:rsid w:val="00424047"/>
    <w:rsid w:val="0042425D"/>
    <w:rsid w:val="0042487A"/>
    <w:rsid w:val="00424AD8"/>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B04"/>
    <w:rsid w:val="00426C89"/>
    <w:rsid w:val="00426E15"/>
    <w:rsid w:val="00426E8E"/>
    <w:rsid w:val="0042755E"/>
    <w:rsid w:val="0042760F"/>
    <w:rsid w:val="00427818"/>
    <w:rsid w:val="00427830"/>
    <w:rsid w:val="00427A1E"/>
    <w:rsid w:val="00427BBC"/>
    <w:rsid w:val="00430768"/>
    <w:rsid w:val="004307FF"/>
    <w:rsid w:val="00430E57"/>
    <w:rsid w:val="00430FB5"/>
    <w:rsid w:val="0043108E"/>
    <w:rsid w:val="00431340"/>
    <w:rsid w:val="00431FB8"/>
    <w:rsid w:val="00432102"/>
    <w:rsid w:val="00432296"/>
    <w:rsid w:val="0043255A"/>
    <w:rsid w:val="00432BE5"/>
    <w:rsid w:val="00432CCA"/>
    <w:rsid w:val="00433222"/>
    <w:rsid w:val="004333EB"/>
    <w:rsid w:val="0043344E"/>
    <w:rsid w:val="0043354C"/>
    <w:rsid w:val="004336DE"/>
    <w:rsid w:val="0043381F"/>
    <w:rsid w:val="00433D59"/>
    <w:rsid w:val="004342A3"/>
    <w:rsid w:val="004345D8"/>
    <w:rsid w:val="00434925"/>
    <w:rsid w:val="004349A1"/>
    <w:rsid w:val="00435350"/>
    <w:rsid w:val="004353A4"/>
    <w:rsid w:val="004354FF"/>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605"/>
    <w:rsid w:val="0044068C"/>
    <w:rsid w:val="00440779"/>
    <w:rsid w:val="0044079E"/>
    <w:rsid w:val="004407D7"/>
    <w:rsid w:val="00441030"/>
    <w:rsid w:val="004412C2"/>
    <w:rsid w:val="004417BC"/>
    <w:rsid w:val="004417CD"/>
    <w:rsid w:val="004417E3"/>
    <w:rsid w:val="00441CDF"/>
    <w:rsid w:val="00441D70"/>
    <w:rsid w:val="00442070"/>
    <w:rsid w:val="00442596"/>
    <w:rsid w:val="00442B2D"/>
    <w:rsid w:val="00442B69"/>
    <w:rsid w:val="00442B6C"/>
    <w:rsid w:val="00442EAC"/>
    <w:rsid w:val="0044306D"/>
    <w:rsid w:val="00443248"/>
    <w:rsid w:val="00443394"/>
    <w:rsid w:val="004436F7"/>
    <w:rsid w:val="004438CC"/>
    <w:rsid w:val="00443C69"/>
    <w:rsid w:val="00443D0F"/>
    <w:rsid w:val="00444035"/>
    <w:rsid w:val="00444136"/>
    <w:rsid w:val="004441D6"/>
    <w:rsid w:val="00444226"/>
    <w:rsid w:val="00444A5F"/>
    <w:rsid w:val="00444AC1"/>
    <w:rsid w:val="00444B2F"/>
    <w:rsid w:val="00444C76"/>
    <w:rsid w:val="004453C1"/>
    <w:rsid w:val="004454E5"/>
    <w:rsid w:val="00445D99"/>
    <w:rsid w:val="0044605E"/>
    <w:rsid w:val="0044642D"/>
    <w:rsid w:val="00446440"/>
    <w:rsid w:val="0044661E"/>
    <w:rsid w:val="004466EF"/>
    <w:rsid w:val="004467E1"/>
    <w:rsid w:val="00446819"/>
    <w:rsid w:val="00446E2D"/>
    <w:rsid w:val="0044701A"/>
    <w:rsid w:val="004470C2"/>
    <w:rsid w:val="0044720F"/>
    <w:rsid w:val="004473F3"/>
    <w:rsid w:val="00447608"/>
    <w:rsid w:val="00447FA1"/>
    <w:rsid w:val="0045007A"/>
    <w:rsid w:val="0045055D"/>
    <w:rsid w:val="00450665"/>
    <w:rsid w:val="00450727"/>
    <w:rsid w:val="004507CC"/>
    <w:rsid w:val="00450B8F"/>
    <w:rsid w:val="004510DA"/>
    <w:rsid w:val="00451136"/>
    <w:rsid w:val="00451489"/>
    <w:rsid w:val="004514B1"/>
    <w:rsid w:val="00451613"/>
    <w:rsid w:val="00451979"/>
    <w:rsid w:val="004519C1"/>
    <w:rsid w:val="004519E2"/>
    <w:rsid w:val="00451ACA"/>
    <w:rsid w:val="004521D3"/>
    <w:rsid w:val="004521E3"/>
    <w:rsid w:val="00452785"/>
    <w:rsid w:val="004528FA"/>
    <w:rsid w:val="00452DB4"/>
    <w:rsid w:val="0045320D"/>
    <w:rsid w:val="0045326C"/>
    <w:rsid w:val="004533F4"/>
    <w:rsid w:val="004534F0"/>
    <w:rsid w:val="0045389B"/>
    <w:rsid w:val="00454489"/>
    <w:rsid w:val="004544A2"/>
    <w:rsid w:val="0045453A"/>
    <w:rsid w:val="004545E7"/>
    <w:rsid w:val="004548B4"/>
    <w:rsid w:val="00454905"/>
    <w:rsid w:val="00454B3D"/>
    <w:rsid w:val="00454BA8"/>
    <w:rsid w:val="00454C86"/>
    <w:rsid w:val="00454CAD"/>
    <w:rsid w:val="00454E8C"/>
    <w:rsid w:val="00454F89"/>
    <w:rsid w:val="0045549D"/>
    <w:rsid w:val="0045572F"/>
    <w:rsid w:val="00455A04"/>
    <w:rsid w:val="00455F04"/>
    <w:rsid w:val="00455F32"/>
    <w:rsid w:val="00456984"/>
    <w:rsid w:val="00456ADB"/>
    <w:rsid w:val="00456B09"/>
    <w:rsid w:val="00456EE1"/>
    <w:rsid w:val="00456FD6"/>
    <w:rsid w:val="00457328"/>
    <w:rsid w:val="0045734C"/>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2D1E"/>
    <w:rsid w:val="00462FC1"/>
    <w:rsid w:val="00463186"/>
    <w:rsid w:val="0046319E"/>
    <w:rsid w:val="004631AD"/>
    <w:rsid w:val="00463330"/>
    <w:rsid w:val="0046334F"/>
    <w:rsid w:val="00463422"/>
    <w:rsid w:val="004637F1"/>
    <w:rsid w:val="004638A7"/>
    <w:rsid w:val="00463BF6"/>
    <w:rsid w:val="00463E62"/>
    <w:rsid w:val="0046412F"/>
    <w:rsid w:val="004643A2"/>
    <w:rsid w:val="00464530"/>
    <w:rsid w:val="00464AAA"/>
    <w:rsid w:val="00464F54"/>
    <w:rsid w:val="004651E2"/>
    <w:rsid w:val="00465279"/>
    <w:rsid w:val="004654A0"/>
    <w:rsid w:val="00465634"/>
    <w:rsid w:val="00465DBD"/>
    <w:rsid w:val="004661E0"/>
    <w:rsid w:val="00466749"/>
    <w:rsid w:val="004669CF"/>
    <w:rsid w:val="00466A5C"/>
    <w:rsid w:val="0046756E"/>
    <w:rsid w:val="00467D76"/>
    <w:rsid w:val="00470116"/>
    <w:rsid w:val="00470439"/>
    <w:rsid w:val="0047047C"/>
    <w:rsid w:val="00470684"/>
    <w:rsid w:val="00470768"/>
    <w:rsid w:val="0047094A"/>
    <w:rsid w:val="00470974"/>
    <w:rsid w:val="004709D4"/>
    <w:rsid w:val="00470E4B"/>
    <w:rsid w:val="00470ED5"/>
    <w:rsid w:val="0047104D"/>
    <w:rsid w:val="004713D1"/>
    <w:rsid w:val="004713DC"/>
    <w:rsid w:val="0047156E"/>
    <w:rsid w:val="00471676"/>
    <w:rsid w:val="00471989"/>
    <w:rsid w:val="00472148"/>
    <w:rsid w:val="0047252C"/>
    <w:rsid w:val="00472D76"/>
    <w:rsid w:val="00472EBC"/>
    <w:rsid w:val="004732EA"/>
    <w:rsid w:val="004738B9"/>
    <w:rsid w:val="0047399E"/>
    <w:rsid w:val="00473C2D"/>
    <w:rsid w:val="00473C89"/>
    <w:rsid w:val="0047408F"/>
    <w:rsid w:val="0047426B"/>
    <w:rsid w:val="00474746"/>
    <w:rsid w:val="00474B4A"/>
    <w:rsid w:val="00474D13"/>
    <w:rsid w:val="00474F76"/>
    <w:rsid w:val="0047503E"/>
    <w:rsid w:val="004750BB"/>
    <w:rsid w:val="00475388"/>
    <w:rsid w:val="004754E9"/>
    <w:rsid w:val="00475C33"/>
    <w:rsid w:val="00475CF6"/>
    <w:rsid w:val="00476372"/>
    <w:rsid w:val="00476BD8"/>
    <w:rsid w:val="00476C4B"/>
    <w:rsid w:val="00476E34"/>
    <w:rsid w:val="00477359"/>
    <w:rsid w:val="00477B09"/>
    <w:rsid w:val="00477BEA"/>
    <w:rsid w:val="00477FBC"/>
    <w:rsid w:val="0048019E"/>
    <w:rsid w:val="00480A34"/>
    <w:rsid w:val="00480ACA"/>
    <w:rsid w:val="00481166"/>
    <w:rsid w:val="00481423"/>
    <w:rsid w:val="00481A05"/>
    <w:rsid w:val="00481DCF"/>
    <w:rsid w:val="004820A6"/>
    <w:rsid w:val="00482328"/>
    <w:rsid w:val="00482484"/>
    <w:rsid w:val="0048272D"/>
    <w:rsid w:val="00482757"/>
    <w:rsid w:val="0048289C"/>
    <w:rsid w:val="00482959"/>
    <w:rsid w:val="004829D4"/>
    <w:rsid w:val="00482E91"/>
    <w:rsid w:val="00483532"/>
    <w:rsid w:val="0048389F"/>
    <w:rsid w:val="00483C4F"/>
    <w:rsid w:val="00483D7C"/>
    <w:rsid w:val="00484059"/>
    <w:rsid w:val="00484092"/>
    <w:rsid w:val="004840EC"/>
    <w:rsid w:val="0048419A"/>
    <w:rsid w:val="004842F7"/>
    <w:rsid w:val="00484650"/>
    <w:rsid w:val="00484FE2"/>
    <w:rsid w:val="0048507D"/>
    <w:rsid w:val="00485096"/>
    <w:rsid w:val="00485288"/>
    <w:rsid w:val="00485947"/>
    <w:rsid w:val="004859E5"/>
    <w:rsid w:val="00485F06"/>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0F7F"/>
    <w:rsid w:val="00491037"/>
    <w:rsid w:val="004911CB"/>
    <w:rsid w:val="00491267"/>
    <w:rsid w:val="004915AC"/>
    <w:rsid w:val="004917B5"/>
    <w:rsid w:val="00491E6A"/>
    <w:rsid w:val="00491F2B"/>
    <w:rsid w:val="00492025"/>
    <w:rsid w:val="0049224A"/>
    <w:rsid w:val="0049235E"/>
    <w:rsid w:val="00492909"/>
    <w:rsid w:val="00492E5D"/>
    <w:rsid w:val="00493007"/>
    <w:rsid w:val="004933AF"/>
    <w:rsid w:val="00493516"/>
    <w:rsid w:val="0049358C"/>
    <w:rsid w:val="00493CC1"/>
    <w:rsid w:val="00493DCD"/>
    <w:rsid w:val="00493ECD"/>
    <w:rsid w:val="00493F5A"/>
    <w:rsid w:val="00493FC0"/>
    <w:rsid w:val="00494422"/>
    <w:rsid w:val="00494598"/>
    <w:rsid w:val="004946BA"/>
    <w:rsid w:val="0049485F"/>
    <w:rsid w:val="004949AC"/>
    <w:rsid w:val="004949D6"/>
    <w:rsid w:val="00494E1C"/>
    <w:rsid w:val="00494EB4"/>
    <w:rsid w:val="0049516E"/>
    <w:rsid w:val="0049551E"/>
    <w:rsid w:val="00495918"/>
    <w:rsid w:val="00495D1A"/>
    <w:rsid w:val="00495EB2"/>
    <w:rsid w:val="00495F14"/>
    <w:rsid w:val="00496245"/>
    <w:rsid w:val="00496CA2"/>
    <w:rsid w:val="00496E37"/>
    <w:rsid w:val="00497991"/>
    <w:rsid w:val="004A04AB"/>
    <w:rsid w:val="004A055D"/>
    <w:rsid w:val="004A079A"/>
    <w:rsid w:val="004A0883"/>
    <w:rsid w:val="004A08F5"/>
    <w:rsid w:val="004A0CA3"/>
    <w:rsid w:val="004A1063"/>
    <w:rsid w:val="004A1342"/>
    <w:rsid w:val="004A1387"/>
    <w:rsid w:val="004A139E"/>
    <w:rsid w:val="004A13A5"/>
    <w:rsid w:val="004A1775"/>
    <w:rsid w:val="004A1E94"/>
    <w:rsid w:val="004A1EF8"/>
    <w:rsid w:val="004A1F78"/>
    <w:rsid w:val="004A23FE"/>
    <w:rsid w:val="004A25EE"/>
    <w:rsid w:val="004A2D57"/>
    <w:rsid w:val="004A3073"/>
    <w:rsid w:val="004A323A"/>
    <w:rsid w:val="004A3CB5"/>
    <w:rsid w:val="004A410D"/>
    <w:rsid w:val="004A455A"/>
    <w:rsid w:val="004A47B8"/>
    <w:rsid w:val="004A4991"/>
    <w:rsid w:val="004A4A16"/>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26"/>
    <w:rsid w:val="004A78BB"/>
    <w:rsid w:val="004A7B63"/>
    <w:rsid w:val="004B17FA"/>
    <w:rsid w:val="004B1CAE"/>
    <w:rsid w:val="004B1CB2"/>
    <w:rsid w:val="004B1D42"/>
    <w:rsid w:val="004B2514"/>
    <w:rsid w:val="004B2655"/>
    <w:rsid w:val="004B2B19"/>
    <w:rsid w:val="004B2FAE"/>
    <w:rsid w:val="004B31B9"/>
    <w:rsid w:val="004B3914"/>
    <w:rsid w:val="004B3C37"/>
    <w:rsid w:val="004B40E4"/>
    <w:rsid w:val="004B434A"/>
    <w:rsid w:val="004B45D5"/>
    <w:rsid w:val="004B4756"/>
    <w:rsid w:val="004B5010"/>
    <w:rsid w:val="004B5D12"/>
    <w:rsid w:val="004B6051"/>
    <w:rsid w:val="004B651C"/>
    <w:rsid w:val="004B6676"/>
    <w:rsid w:val="004B6916"/>
    <w:rsid w:val="004B6995"/>
    <w:rsid w:val="004B78D2"/>
    <w:rsid w:val="004B7A28"/>
    <w:rsid w:val="004B7E91"/>
    <w:rsid w:val="004B7FB3"/>
    <w:rsid w:val="004C0066"/>
    <w:rsid w:val="004C032F"/>
    <w:rsid w:val="004C07D1"/>
    <w:rsid w:val="004C0F34"/>
    <w:rsid w:val="004C15D2"/>
    <w:rsid w:val="004C173B"/>
    <w:rsid w:val="004C18DD"/>
    <w:rsid w:val="004C19DA"/>
    <w:rsid w:val="004C19E8"/>
    <w:rsid w:val="004C1A99"/>
    <w:rsid w:val="004C1CDC"/>
    <w:rsid w:val="004C1D9B"/>
    <w:rsid w:val="004C1E9A"/>
    <w:rsid w:val="004C1F25"/>
    <w:rsid w:val="004C1FAA"/>
    <w:rsid w:val="004C201E"/>
    <w:rsid w:val="004C2520"/>
    <w:rsid w:val="004C2A3C"/>
    <w:rsid w:val="004C2C00"/>
    <w:rsid w:val="004C3030"/>
    <w:rsid w:val="004C3153"/>
    <w:rsid w:val="004C32C9"/>
    <w:rsid w:val="004C37A7"/>
    <w:rsid w:val="004C37B2"/>
    <w:rsid w:val="004C42F5"/>
    <w:rsid w:val="004C48F0"/>
    <w:rsid w:val="004C4B2D"/>
    <w:rsid w:val="004C4E49"/>
    <w:rsid w:val="004C50AC"/>
    <w:rsid w:val="004C5372"/>
    <w:rsid w:val="004C56B1"/>
    <w:rsid w:val="004C571A"/>
    <w:rsid w:val="004C57CD"/>
    <w:rsid w:val="004C5950"/>
    <w:rsid w:val="004C5A2B"/>
    <w:rsid w:val="004C5A32"/>
    <w:rsid w:val="004C5E36"/>
    <w:rsid w:val="004C5F3C"/>
    <w:rsid w:val="004C603D"/>
    <w:rsid w:val="004C634B"/>
    <w:rsid w:val="004C65C7"/>
    <w:rsid w:val="004C65F1"/>
    <w:rsid w:val="004C6894"/>
    <w:rsid w:val="004C68CB"/>
    <w:rsid w:val="004C6D21"/>
    <w:rsid w:val="004C6D78"/>
    <w:rsid w:val="004D00FD"/>
    <w:rsid w:val="004D020F"/>
    <w:rsid w:val="004D02D4"/>
    <w:rsid w:val="004D0557"/>
    <w:rsid w:val="004D065E"/>
    <w:rsid w:val="004D07B4"/>
    <w:rsid w:val="004D0AE4"/>
    <w:rsid w:val="004D0EEA"/>
    <w:rsid w:val="004D106C"/>
    <w:rsid w:val="004D1089"/>
    <w:rsid w:val="004D10BE"/>
    <w:rsid w:val="004D13AC"/>
    <w:rsid w:val="004D185E"/>
    <w:rsid w:val="004D1998"/>
    <w:rsid w:val="004D19FB"/>
    <w:rsid w:val="004D1CC1"/>
    <w:rsid w:val="004D2530"/>
    <w:rsid w:val="004D286F"/>
    <w:rsid w:val="004D296A"/>
    <w:rsid w:val="004D2BBB"/>
    <w:rsid w:val="004D32F3"/>
    <w:rsid w:val="004D350E"/>
    <w:rsid w:val="004D3B63"/>
    <w:rsid w:val="004D3BA1"/>
    <w:rsid w:val="004D3D9D"/>
    <w:rsid w:val="004D3E8B"/>
    <w:rsid w:val="004D3EC2"/>
    <w:rsid w:val="004D4403"/>
    <w:rsid w:val="004D499E"/>
    <w:rsid w:val="004D49E6"/>
    <w:rsid w:val="004D4A90"/>
    <w:rsid w:val="004D4DEF"/>
    <w:rsid w:val="004D5116"/>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1E"/>
    <w:rsid w:val="004D77C7"/>
    <w:rsid w:val="004D77EA"/>
    <w:rsid w:val="004D7A6C"/>
    <w:rsid w:val="004D7CDD"/>
    <w:rsid w:val="004D7E98"/>
    <w:rsid w:val="004E027B"/>
    <w:rsid w:val="004E09D1"/>
    <w:rsid w:val="004E0ACF"/>
    <w:rsid w:val="004E0FD7"/>
    <w:rsid w:val="004E166E"/>
    <w:rsid w:val="004E1A9B"/>
    <w:rsid w:val="004E1D18"/>
    <w:rsid w:val="004E1ED7"/>
    <w:rsid w:val="004E2137"/>
    <w:rsid w:val="004E233E"/>
    <w:rsid w:val="004E23FC"/>
    <w:rsid w:val="004E246E"/>
    <w:rsid w:val="004E272A"/>
    <w:rsid w:val="004E277C"/>
    <w:rsid w:val="004E29E9"/>
    <w:rsid w:val="004E2AD4"/>
    <w:rsid w:val="004E2AF4"/>
    <w:rsid w:val="004E2BCE"/>
    <w:rsid w:val="004E3834"/>
    <w:rsid w:val="004E3B61"/>
    <w:rsid w:val="004E4113"/>
    <w:rsid w:val="004E41C3"/>
    <w:rsid w:val="004E50F4"/>
    <w:rsid w:val="004E56F8"/>
    <w:rsid w:val="004E5B83"/>
    <w:rsid w:val="004E5BC1"/>
    <w:rsid w:val="004E5ECF"/>
    <w:rsid w:val="004E629C"/>
    <w:rsid w:val="004E62E0"/>
    <w:rsid w:val="004E67A8"/>
    <w:rsid w:val="004E6BDB"/>
    <w:rsid w:val="004E7080"/>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AD"/>
    <w:rsid w:val="004F1BBB"/>
    <w:rsid w:val="004F211C"/>
    <w:rsid w:val="004F24DC"/>
    <w:rsid w:val="004F2770"/>
    <w:rsid w:val="004F28A7"/>
    <w:rsid w:val="004F2BF4"/>
    <w:rsid w:val="004F2D92"/>
    <w:rsid w:val="004F39EC"/>
    <w:rsid w:val="004F3A7C"/>
    <w:rsid w:val="004F3AC4"/>
    <w:rsid w:val="004F3BDA"/>
    <w:rsid w:val="004F4024"/>
    <w:rsid w:val="004F42A9"/>
    <w:rsid w:val="004F4697"/>
    <w:rsid w:val="004F4707"/>
    <w:rsid w:val="004F48E9"/>
    <w:rsid w:val="004F4A7A"/>
    <w:rsid w:val="004F5298"/>
    <w:rsid w:val="004F539B"/>
    <w:rsid w:val="004F562D"/>
    <w:rsid w:val="004F575F"/>
    <w:rsid w:val="004F60D0"/>
    <w:rsid w:val="004F60F8"/>
    <w:rsid w:val="004F66B8"/>
    <w:rsid w:val="004F6D84"/>
    <w:rsid w:val="004F7427"/>
    <w:rsid w:val="004F753A"/>
    <w:rsid w:val="004F757B"/>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317"/>
    <w:rsid w:val="00502A67"/>
    <w:rsid w:val="0050354F"/>
    <w:rsid w:val="0050362F"/>
    <w:rsid w:val="0050369E"/>
    <w:rsid w:val="005039FE"/>
    <w:rsid w:val="00503AA8"/>
    <w:rsid w:val="00503CA6"/>
    <w:rsid w:val="00503E4D"/>
    <w:rsid w:val="005042D7"/>
    <w:rsid w:val="005043BB"/>
    <w:rsid w:val="0050489C"/>
    <w:rsid w:val="005048A5"/>
    <w:rsid w:val="005049BA"/>
    <w:rsid w:val="005052D2"/>
    <w:rsid w:val="0050534C"/>
    <w:rsid w:val="0050545F"/>
    <w:rsid w:val="005056E5"/>
    <w:rsid w:val="00505C98"/>
    <w:rsid w:val="00505EB4"/>
    <w:rsid w:val="005063EC"/>
    <w:rsid w:val="005064B3"/>
    <w:rsid w:val="0050654E"/>
    <w:rsid w:val="00506598"/>
    <w:rsid w:val="00506B95"/>
    <w:rsid w:val="00506BC6"/>
    <w:rsid w:val="00506BF3"/>
    <w:rsid w:val="00506EC4"/>
    <w:rsid w:val="0050746B"/>
    <w:rsid w:val="00510795"/>
    <w:rsid w:val="005107BD"/>
    <w:rsid w:val="00510CD1"/>
    <w:rsid w:val="00510D8A"/>
    <w:rsid w:val="00510F51"/>
    <w:rsid w:val="0051149B"/>
    <w:rsid w:val="00511516"/>
    <w:rsid w:val="00511770"/>
    <w:rsid w:val="00511994"/>
    <w:rsid w:val="00511FCA"/>
    <w:rsid w:val="00511FCE"/>
    <w:rsid w:val="0051281C"/>
    <w:rsid w:val="00512866"/>
    <w:rsid w:val="00512A59"/>
    <w:rsid w:val="00512AE5"/>
    <w:rsid w:val="00512FD9"/>
    <w:rsid w:val="0051313F"/>
    <w:rsid w:val="005135F6"/>
    <w:rsid w:val="00513773"/>
    <w:rsid w:val="0051390F"/>
    <w:rsid w:val="00513B62"/>
    <w:rsid w:val="00513C9C"/>
    <w:rsid w:val="00514113"/>
    <w:rsid w:val="005141B7"/>
    <w:rsid w:val="005144F6"/>
    <w:rsid w:val="00514704"/>
    <w:rsid w:val="00514CC4"/>
    <w:rsid w:val="00514EAF"/>
    <w:rsid w:val="005150A3"/>
    <w:rsid w:val="005152B3"/>
    <w:rsid w:val="00515793"/>
    <w:rsid w:val="00515910"/>
    <w:rsid w:val="0051599A"/>
    <w:rsid w:val="00515AAC"/>
    <w:rsid w:val="00515ABA"/>
    <w:rsid w:val="00515EF9"/>
    <w:rsid w:val="005160CB"/>
    <w:rsid w:val="005160E9"/>
    <w:rsid w:val="00516879"/>
    <w:rsid w:val="00516944"/>
    <w:rsid w:val="00516E01"/>
    <w:rsid w:val="00516E2D"/>
    <w:rsid w:val="00516F1E"/>
    <w:rsid w:val="00516F35"/>
    <w:rsid w:val="00516FCE"/>
    <w:rsid w:val="005174E2"/>
    <w:rsid w:val="0051774E"/>
    <w:rsid w:val="00517CD1"/>
    <w:rsid w:val="005202F1"/>
    <w:rsid w:val="00520A0B"/>
    <w:rsid w:val="00520AE8"/>
    <w:rsid w:val="00520B6A"/>
    <w:rsid w:val="00520CE9"/>
    <w:rsid w:val="00520DB5"/>
    <w:rsid w:val="005211A2"/>
    <w:rsid w:val="00521245"/>
    <w:rsid w:val="005212B1"/>
    <w:rsid w:val="00521898"/>
    <w:rsid w:val="00521CCE"/>
    <w:rsid w:val="00521F3E"/>
    <w:rsid w:val="00522262"/>
    <w:rsid w:val="005229FF"/>
    <w:rsid w:val="00522B1A"/>
    <w:rsid w:val="00522E7B"/>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B6"/>
    <w:rsid w:val="0052737C"/>
    <w:rsid w:val="005276D8"/>
    <w:rsid w:val="005278A0"/>
    <w:rsid w:val="005279DB"/>
    <w:rsid w:val="00527CD9"/>
    <w:rsid w:val="00527DB9"/>
    <w:rsid w:val="0053006C"/>
    <w:rsid w:val="005309F5"/>
    <w:rsid w:val="0053103C"/>
    <w:rsid w:val="0053111F"/>
    <w:rsid w:val="00531663"/>
    <w:rsid w:val="00531B00"/>
    <w:rsid w:val="00531D19"/>
    <w:rsid w:val="00531EC5"/>
    <w:rsid w:val="005326D5"/>
    <w:rsid w:val="005327CB"/>
    <w:rsid w:val="00532B83"/>
    <w:rsid w:val="00532BDF"/>
    <w:rsid w:val="005333AD"/>
    <w:rsid w:val="005334E1"/>
    <w:rsid w:val="00533767"/>
    <w:rsid w:val="00534078"/>
    <w:rsid w:val="005341F7"/>
    <w:rsid w:val="00534362"/>
    <w:rsid w:val="005346B1"/>
    <w:rsid w:val="0053472B"/>
    <w:rsid w:val="005348AC"/>
    <w:rsid w:val="005349DA"/>
    <w:rsid w:val="00534C8B"/>
    <w:rsid w:val="00534E78"/>
    <w:rsid w:val="005352A3"/>
    <w:rsid w:val="005355A3"/>
    <w:rsid w:val="00535AC2"/>
    <w:rsid w:val="00536152"/>
    <w:rsid w:val="00536207"/>
    <w:rsid w:val="00536279"/>
    <w:rsid w:val="00536773"/>
    <w:rsid w:val="005367C7"/>
    <w:rsid w:val="005367D9"/>
    <w:rsid w:val="00536960"/>
    <w:rsid w:val="00536A92"/>
    <w:rsid w:val="00536DFC"/>
    <w:rsid w:val="00536E4A"/>
    <w:rsid w:val="00537072"/>
    <w:rsid w:val="005376FF"/>
    <w:rsid w:val="005377D7"/>
    <w:rsid w:val="00537D11"/>
    <w:rsid w:val="00537EAF"/>
    <w:rsid w:val="005401A4"/>
    <w:rsid w:val="00540A15"/>
    <w:rsid w:val="00540A19"/>
    <w:rsid w:val="00540FA3"/>
    <w:rsid w:val="0054125B"/>
    <w:rsid w:val="00541E93"/>
    <w:rsid w:val="005422F8"/>
    <w:rsid w:val="00542464"/>
    <w:rsid w:val="005426B3"/>
    <w:rsid w:val="00542707"/>
    <w:rsid w:val="0054275A"/>
    <w:rsid w:val="0054291E"/>
    <w:rsid w:val="00542C29"/>
    <w:rsid w:val="00542E6F"/>
    <w:rsid w:val="005432CC"/>
    <w:rsid w:val="0054340B"/>
    <w:rsid w:val="005434AB"/>
    <w:rsid w:val="0054372A"/>
    <w:rsid w:val="005438CF"/>
    <w:rsid w:val="00543A70"/>
    <w:rsid w:val="00543C2D"/>
    <w:rsid w:val="00543C3B"/>
    <w:rsid w:val="00543FC3"/>
    <w:rsid w:val="0054441D"/>
    <w:rsid w:val="0054468E"/>
    <w:rsid w:val="00544A65"/>
    <w:rsid w:val="00545090"/>
    <w:rsid w:val="0054513C"/>
    <w:rsid w:val="005458FB"/>
    <w:rsid w:val="00545AB1"/>
    <w:rsid w:val="00545C35"/>
    <w:rsid w:val="00545C59"/>
    <w:rsid w:val="00545DF4"/>
    <w:rsid w:val="0054603B"/>
    <w:rsid w:val="005460F3"/>
    <w:rsid w:val="005462B4"/>
    <w:rsid w:val="00546D1A"/>
    <w:rsid w:val="00546D43"/>
    <w:rsid w:val="00546EE0"/>
    <w:rsid w:val="005471DD"/>
    <w:rsid w:val="005471ED"/>
    <w:rsid w:val="0054723D"/>
    <w:rsid w:val="005474EE"/>
    <w:rsid w:val="00547B4B"/>
    <w:rsid w:val="00547B93"/>
    <w:rsid w:val="00547E3B"/>
    <w:rsid w:val="0055039A"/>
    <w:rsid w:val="005505D4"/>
    <w:rsid w:val="005508EC"/>
    <w:rsid w:val="00550BB2"/>
    <w:rsid w:val="00550C46"/>
    <w:rsid w:val="0055129A"/>
    <w:rsid w:val="005512A5"/>
    <w:rsid w:val="00551401"/>
    <w:rsid w:val="00551419"/>
    <w:rsid w:val="0055213B"/>
    <w:rsid w:val="00552415"/>
    <w:rsid w:val="0055281C"/>
    <w:rsid w:val="0055291C"/>
    <w:rsid w:val="00552D8C"/>
    <w:rsid w:val="00553023"/>
    <w:rsid w:val="0055311A"/>
    <w:rsid w:val="0055338B"/>
    <w:rsid w:val="00553B74"/>
    <w:rsid w:val="00553C45"/>
    <w:rsid w:val="00553F91"/>
    <w:rsid w:val="005542BE"/>
    <w:rsid w:val="0055436C"/>
    <w:rsid w:val="005548DC"/>
    <w:rsid w:val="00554FBE"/>
    <w:rsid w:val="0055503D"/>
    <w:rsid w:val="005551CD"/>
    <w:rsid w:val="00555330"/>
    <w:rsid w:val="0055545B"/>
    <w:rsid w:val="005555BE"/>
    <w:rsid w:val="00555A96"/>
    <w:rsid w:val="00555BB0"/>
    <w:rsid w:val="00555FBB"/>
    <w:rsid w:val="00556010"/>
    <w:rsid w:val="0055627D"/>
    <w:rsid w:val="005569F9"/>
    <w:rsid w:val="00556AC9"/>
    <w:rsid w:val="00556DD2"/>
    <w:rsid w:val="005571EF"/>
    <w:rsid w:val="00557AED"/>
    <w:rsid w:val="00557DBA"/>
    <w:rsid w:val="00557E33"/>
    <w:rsid w:val="00560256"/>
    <w:rsid w:val="00560458"/>
    <w:rsid w:val="005605C1"/>
    <w:rsid w:val="00560A46"/>
    <w:rsid w:val="00560CC7"/>
    <w:rsid w:val="005610EF"/>
    <w:rsid w:val="00561203"/>
    <w:rsid w:val="005612AB"/>
    <w:rsid w:val="005613E2"/>
    <w:rsid w:val="005617D5"/>
    <w:rsid w:val="00561806"/>
    <w:rsid w:val="0056182B"/>
    <w:rsid w:val="00561A26"/>
    <w:rsid w:val="00561BA6"/>
    <w:rsid w:val="00561BCA"/>
    <w:rsid w:val="00561C7E"/>
    <w:rsid w:val="00561FCC"/>
    <w:rsid w:val="005624A2"/>
    <w:rsid w:val="00562623"/>
    <w:rsid w:val="00562862"/>
    <w:rsid w:val="00562C01"/>
    <w:rsid w:val="00562C13"/>
    <w:rsid w:val="00562CD8"/>
    <w:rsid w:val="005630CF"/>
    <w:rsid w:val="00563276"/>
    <w:rsid w:val="00563544"/>
    <w:rsid w:val="0056392D"/>
    <w:rsid w:val="00563A01"/>
    <w:rsid w:val="00563D78"/>
    <w:rsid w:val="00563DB5"/>
    <w:rsid w:val="00563FC5"/>
    <w:rsid w:val="0056445E"/>
    <w:rsid w:val="005645FF"/>
    <w:rsid w:val="00564991"/>
    <w:rsid w:val="005649BC"/>
    <w:rsid w:val="00564C9D"/>
    <w:rsid w:val="00564CDE"/>
    <w:rsid w:val="00564FE1"/>
    <w:rsid w:val="005657F0"/>
    <w:rsid w:val="005659F7"/>
    <w:rsid w:val="00565A46"/>
    <w:rsid w:val="00565D07"/>
    <w:rsid w:val="00566221"/>
    <w:rsid w:val="00566C49"/>
    <w:rsid w:val="00566D79"/>
    <w:rsid w:val="00566DC3"/>
    <w:rsid w:val="00566E8C"/>
    <w:rsid w:val="00567097"/>
    <w:rsid w:val="0056710A"/>
    <w:rsid w:val="005673D3"/>
    <w:rsid w:val="005675ED"/>
    <w:rsid w:val="00567EAC"/>
    <w:rsid w:val="0057028B"/>
    <w:rsid w:val="005705F9"/>
    <w:rsid w:val="00570672"/>
    <w:rsid w:val="00570681"/>
    <w:rsid w:val="00570866"/>
    <w:rsid w:val="00570C7E"/>
    <w:rsid w:val="00570D64"/>
    <w:rsid w:val="00570F0A"/>
    <w:rsid w:val="005710D4"/>
    <w:rsid w:val="005711C0"/>
    <w:rsid w:val="00571A86"/>
    <w:rsid w:val="00571CDC"/>
    <w:rsid w:val="00571DA7"/>
    <w:rsid w:val="00571DB5"/>
    <w:rsid w:val="00571E10"/>
    <w:rsid w:val="005721C5"/>
    <w:rsid w:val="0057237D"/>
    <w:rsid w:val="005726F9"/>
    <w:rsid w:val="005727A3"/>
    <w:rsid w:val="00572C5B"/>
    <w:rsid w:val="00573395"/>
    <w:rsid w:val="005737BB"/>
    <w:rsid w:val="00573BC4"/>
    <w:rsid w:val="00573CFC"/>
    <w:rsid w:val="00574034"/>
    <w:rsid w:val="00574B03"/>
    <w:rsid w:val="00574F55"/>
    <w:rsid w:val="005756A8"/>
    <w:rsid w:val="00575B71"/>
    <w:rsid w:val="005761C7"/>
    <w:rsid w:val="00576416"/>
    <w:rsid w:val="0057647E"/>
    <w:rsid w:val="0057658E"/>
    <w:rsid w:val="005767C9"/>
    <w:rsid w:val="00576D54"/>
    <w:rsid w:val="00576DD7"/>
    <w:rsid w:val="00576E16"/>
    <w:rsid w:val="00576FD2"/>
    <w:rsid w:val="0057709B"/>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2A9"/>
    <w:rsid w:val="005813A5"/>
    <w:rsid w:val="00581424"/>
    <w:rsid w:val="0058192F"/>
    <w:rsid w:val="005819B6"/>
    <w:rsid w:val="00581EDF"/>
    <w:rsid w:val="005822F3"/>
    <w:rsid w:val="0058232E"/>
    <w:rsid w:val="0058253E"/>
    <w:rsid w:val="0058284A"/>
    <w:rsid w:val="00582A08"/>
    <w:rsid w:val="00582BE0"/>
    <w:rsid w:val="00582CF2"/>
    <w:rsid w:val="00582DE0"/>
    <w:rsid w:val="00583275"/>
    <w:rsid w:val="0058327E"/>
    <w:rsid w:val="00583316"/>
    <w:rsid w:val="005836FC"/>
    <w:rsid w:val="00583951"/>
    <w:rsid w:val="00583A24"/>
    <w:rsid w:val="00584468"/>
    <w:rsid w:val="00584561"/>
    <w:rsid w:val="00584616"/>
    <w:rsid w:val="00584EE9"/>
    <w:rsid w:val="00584F10"/>
    <w:rsid w:val="00585A8D"/>
    <w:rsid w:val="00585D1F"/>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461"/>
    <w:rsid w:val="00590AF5"/>
    <w:rsid w:val="00590BB3"/>
    <w:rsid w:val="00590FE9"/>
    <w:rsid w:val="00591209"/>
    <w:rsid w:val="00591257"/>
    <w:rsid w:val="0059133D"/>
    <w:rsid w:val="0059175C"/>
    <w:rsid w:val="005917DB"/>
    <w:rsid w:val="00591A5F"/>
    <w:rsid w:val="00591CB5"/>
    <w:rsid w:val="00591CD2"/>
    <w:rsid w:val="00591D72"/>
    <w:rsid w:val="00592044"/>
    <w:rsid w:val="005923AB"/>
    <w:rsid w:val="0059242C"/>
    <w:rsid w:val="00592E44"/>
    <w:rsid w:val="00593E34"/>
    <w:rsid w:val="00594099"/>
    <w:rsid w:val="00594105"/>
    <w:rsid w:val="005946DB"/>
    <w:rsid w:val="00594953"/>
    <w:rsid w:val="00594A68"/>
    <w:rsid w:val="00594C39"/>
    <w:rsid w:val="00594F7B"/>
    <w:rsid w:val="00595393"/>
    <w:rsid w:val="005955F8"/>
    <w:rsid w:val="005957F1"/>
    <w:rsid w:val="005959CF"/>
    <w:rsid w:val="00595A90"/>
    <w:rsid w:val="00595BA9"/>
    <w:rsid w:val="00595D3D"/>
    <w:rsid w:val="00595F0F"/>
    <w:rsid w:val="00595F57"/>
    <w:rsid w:val="0059628F"/>
    <w:rsid w:val="005963CB"/>
    <w:rsid w:val="005967FF"/>
    <w:rsid w:val="0059683E"/>
    <w:rsid w:val="0059686C"/>
    <w:rsid w:val="005968C4"/>
    <w:rsid w:val="00596DFE"/>
    <w:rsid w:val="005971E1"/>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4D5"/>
    <w:rsid w:val="005A286A"/>
    <w:rsid w:val="005A2997"/>
    <w:rsid w:val="005A3005"/>
    <w:rsid w:val="005A3539"/>
    <w:rsid w:val="005A36C3"/>
    <w:rsid w:val="005A38D1"/>
    <w:rsid w:val="005A397C"/>
    <w:rsid w:val="005A3B00"/>
    <w:rsid w:val="005A4517"/>
    <w:rsid w:val="005A45AC"/>
    <w:rsid w:val="005A4797"/>
    <w:rsid w:val="005A4A0C"/>
    <w:rsid w:val="005A5132"/>
    <w:rsid w:val="005A515E"/>
    <w:rsid w:val="005A52F9"/>
    <w:rsid w:val="005A5664"/>
    <w:rsid w:val="005A5722"/>
    <w:rsid w:val="005A6035"/>
    <w:rsid w:val="005A6E14"/>
    <w:rsid w:val="005A71E6"/>
    <w:rsid w:val="005A7379"/>
    <w:rsid w:val="005A744B"/>
    <w:rsid w:val="005A794A"/>
    <w:rsid w:val="005A7964"/>
    <w:rsid w:val="005A79D0"/>
    <w:rsid w:val="005A7A93"/>
    <w:rsid w:val="005A7CF4"/>
    <w:rsid w:val="005A7DB1"/>
    <w:rsid w:val="005A7E4D"/>
    <w:rsid w:val="005B016E"/>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A7"/>
    <w:rsid w:val="005B252D"/>
    <w:rsid w:val="005B262C"/>
    <w:rsid w:val="005B268C"/>
    <w:rsid w:val="005B29BC"/>
    <w:rsid w:val="005B2BD1"/>
    <w:rsid w:val="005B2E61"/>
    <w:rsid w:val="005B33FB"/>
    <w:rsid w:val="005B353F"/>
    <w:rsid w:val="005B363C"/>
    <w:rsid w:val="005B3731"/>
    <w:rsid w:val="005B39F8"/>
    <w:rsid w:val="005B46A1"/>
    <w:rsid w:val="005B4DA5"/>
    <w:rsid w:val="005B4F96"/>
    <w:rsid w:val="005B543D"/>
    <w:rsid w:val="005B63B2"/>
    <w:rsid w:val="005B65B2"/>
    <w:rsid w:val="005B6A3C"/>
    <w:rsid w:val="005B6BCC"/>
    <w:rsid w:val="005B6D6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1D93"/>
    <w:rsid w:val="005C1FA0"/>
    <w:rsid w:val="005C2267"/>
    <w:rsid w:val="005C2306"/>
    <w:rsid w:val="005C2508"/>
    <w:rsid w:val="005C26A4"/>
    <w:rsid w:val="005C35F1"/>
    <w:rsid w:val="005C367F"/>
    <w:rsid w:val="005C3F38"/>
    <w:rsid w:val="005C3F96"/>
    <w:rsid w:val="005C40D0"/>
    <w:rsid w:val="005C42A5"/>
    <w:rsid w:val="005C44BC"/>
    <w:rsid w:val="005C4851"/>
    <w:rsid w:val="005C4986"/>
    <w:rsid w:val="005C4DBB"/>
    <w:rsid w:val="005C4E5B"/>
    <w:rsid w:val="005C5048"/>
    <w:rsid w:val="005C5263"/>
    <w:rsid w:val="005C5986"/>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2F90"/>
    <w:rsid w:val="005D34B8"/>
    <w:rsid w:val="005D34D9"/>
    <w:rsid w:val="005D3545"/>
    <w:rsid w:val="005D3BE4"/>
    <w:rsid w:val="005D4479"/>
    <w:rsid w:val="005D457E"/>
    <w:rsid w:val="005D45D0"/>
    <w:rsid w:val="005D4600"/>
    <w:rsid w:val="005D49BC"/>
    <w:rsid w:val="005D4A26"/>
    <w:rsid w:val="005D4DF5"/>
    <w:rsid w:val="005D5324"/>
    <w:rsid w:val="005D5745"/>
    <w:rsid w:val="005D590A"/>
    <w:rsid w:val="005D5EBA"/>
    <w:rsid w:val="005D61EC"/>
    <w:rsid w:val="005D6259"/>
    <w:rsid w:val="005D6272"/>
    <w:rsid w:val="005D62D7"/>
    <w:rsid w:val="005D65D6"/>
    <w:rsid w:val="005D67D7"/>
    <w:rsid w:val="005D6DBE"/>
    <w:rsid w:val="005D7056"/>
    <w:rsid w:val="005D7184"/>
    <w:rsid w:val="005D74AD"/>
    <w:rsid w:val="005D77F4"/>
    <w:rsid w:val="005D787F"/>
    <w:rsid w:val="005D7E11"/>
    <w:rsid w:val="005D7F8C"/>
    <w:rsid w:val="005E0276"/>
    <w:rsid w:val="005E0564"/>
    <w:rsid w:val="005E064A"/>
    <w:rsid w:val="005E08ED"/>
    <w:rsid w:val="005E0FE9"/>
    <w:rsid w:val="005E1326"/>
    <w:rsid w:val="005E146C"/>
    <w:rsid w:val="005E19DD"/>
    <w:rsid w:val="005E2010"/>
    <w:rsid w:val="005E2194"/>
    <w:rsid w:val="005E2377"/>
    <w:rsid w:val="005E2723"/>
    <w:rsid w:val="005E2B16"/>
    <w:rsid w:val="005E2FB8"/>
    <w:rsid w:val="005E33D2"/>
    <w:rsid w:val="005E37EA"/>
    <w:rsid w:val="005E3ABD"/>
    <w:rsid w:val="005E3CB2"/>
    <w:rsid w:val="005E3DD8"/>
    <w:rsid w:val="005E44F5"/>
    <w:rsid w:val="005E4B5C"/>
    <w:rsid w:val="005E4B6C"/>
    <w:rsid w:val="005E4CC0"/>
    <w:rsid w:val="005E532F"/>
    <w:rsid w:val="005E56A7"/>
    <w:rsid w:val="005E5A52"/>
    <w:rsid w:val="005E5A5D"/>
    <w:rsid w:val="005E6198"/>
    <w:rsid w:val="005E673A"/>
    <w:rsid w:val="005E6B2B"/>
    <w:rsid w:val="005E6B9C"/>
    <w:rsid w:val="005E6EEE"/>
    <w:rsid w:val="005E716A"/>
    <w:rsid w:val="005E72BA"/>
    <w:rsid w:val="005E7672"/>
    <w:rsid w:val="005E768F"/>
    <w:rsid w:val="005E7A17"/>
    <w:rsid w:val="005E7A3A"/>
    <w:rsid w:val="005E7EFF"/>
    <w:rsid w:val="005F0901"/>
    <w:rsid w:val="005F0946"/>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F45"/>
    <w:rsid w:val="005F23C5"/>
    <w:rsid w:val="005F242A"/>
    <w:rsid w:val="005F2D82"/>
    <w:rsid w:val="005F2E38"/>
    <w:rsid w:val="005F2E5E"/>
    <w:rsid w:val="005F2E7C"/>
    <w:rsid w:val="005F2F03"/>
    <w:rsid w:val="005F2FE3"/>
    <w:rsid w:val="005F3465"/>
    <w:rsid w:val="005F362B"/>
    <w:rsid w:val="005F3970"/>
    <w:rsid w:val="005F3B57"/>
    <w:rsid w:val="005F3B80"/>
    <w:rsid w:val="005F4157"/>
    <w:rsid w:val="005F448F"/>
    <w:rsid w:val="005F454E"/>
    <w:rsid w:val="005F4664"/>
    <w:rsid w:val="005F4E88"/>
    <w:rsid w:val="005F54EA"/>
    <w:rsid w:val="005F59CF"/>
    <w:rsid w:val="005F62D1"/>
    <w:rsid w:val="005F664E"/>
    <w:rsid w:val="005F6765"/>
    <w:rsid w:val="005F6833"/>
    <w:rsid w:val="005F6BBC"/>
    <w:rsid w:val="005F7205"/>
    <w:rsid w:val="0060005A"/>
    <w:rsid w:val="006001A4"/>
    <w:rsid w:val="006008DD"/>
    <w:rsid w:val="00600B67"/>
    <w:rsid w:val="00600BE2"/>
    <w:rsid w:val="00600C11"/>
    <w:rsid w:val="00600DE9"/>
    <w:rsid w:val="0060177F"/>
    <w:rsid w:val="0060193F"/>
    <w:rsid w:val="006019AF"/>
    <w:rsid w:val="00602093"/>
    <w:rsid w:val="006020A2"/>
    <w:rsid w:val="006029B5"/>
    <w:rsid w:val="00602B71"/>
    <w:rsid w:val="00602CB9"/>
    <w:rsid w:val="00602E92"/>
    <w:rsid w:val="00603031"/>
    <w:rsid w:val="006032F5"/>
    <w:rsid w:val="00603303"/>
    <w:rsid w:val="0060346B"/>
    <w:rsid w:val="0060377A"/>
    <w:rsid w:val="00603E8D"/>
    <w:rsid w:val="0060415A"/>
    <w:rsid w:val="006042F5"/>
    <w:rsid w:val="0060482D"/>
    <w:rsid w:val="00604A07"/>
    <w:rsid w:val="00604A8F"/>
    <w:rsid w:val="00604D88"/>
    <w:rsid w:val="00605031"/>
    <w:rsid w:val="006050CC"/>
    <w:rsid w:val="0060534F"/>
    <w:rsid w:val="006057D0"/>
    <w:rsid w:val="00605A21"/>
    <w:rsid w:val="00605CAD"/>
    <w:rsid w:val="00605D85"/>
    <w:rsid w:val="00605DFE"/>
    <w:rsid w:val="006063F5"/>
    <w:rsid w:val="00606891"/>
    <w:rsid w:val="00606CB3"/>
    <w:rsid w:val="00606D79"/>
    <w:rsid w:val="00606E69"/>
    <w:rsid w:val="0060704F"/>
    <w:rsid w:val="0060710E"/>
    <w:rsid w:val="00607487"/>
    <w:rsid w:val="00607A35"/>
    <w:rsid w:val="0061005C"/>
    <w:rsid w:val="0061007B"/>
    <w:rsid w:val="0061011E"/>
    <w:rsid w:val="006102CB"/>
    <w:rsid w:val="00610E2E"/>
    <w:rsid w:val="006111E6"/>
    <w:rsid w:val="00611498"/>
    <w:rsid w:val="00611631"/>
    <w:rsid w:val="0061163C"/>
    <w:rsid w:val="006116D4"/>
    <w:rsid w:val="006117E9"/>
    <w:rsid w:val="00611B95"/>
    <w:rsid w:val="00611BC8"/>
    <w:rsid w:val="00611DFA"/>
    <w:rsid w:val="00612250"/>
    <w:rsid w:val="0061262E"/>
    <w:rsid w:val="006126FF"/>
    <w:rsid w:val="006128CA"/>
    <w:rsid w:val="00612A18"/>
    <w:rsid w:val="00612BDE"/>
    <w:rsid w:val="006132E5"/>
    <w:rsid w:val="006135EB"/>
    <w:rsid w:val="006137CE"/>
    <w:rsid w:val="00613CE7"/>
    <w:rsid w:val="00613D24"/>
    <w:rsid w:val="00613E0A"/>
    <w:rsid w:val="00613E87"/>
    <w:rsid w:val="006141AD"/>
    <w:rsid w:val="00614BC2"/>
    <w:rsid w:val="00614E6A"/>
    <w:rsid w:val="006150E7"/>
    <w:rsid w:val="006157AC"/>
    <w:rsid w:val="006159CE"/>
    <w:rsid w:val="00615CF4"/>
    <w:rsid w:val="00615D6C"/>
    <w:rsid w:val="00615E3B"/>
    <w:rsid w:val="00615E77"/>
    <w:rsid w:val="00615EBC"/>
    <w:rsid w:val="006161E4"/>
    <w:rsid w:val="0061638A"/>
    <w:rsid w:val="00616479"/>
    <w:rsid w:val="0061664B"/>
    <w:rsid w:val="00616771"/>
    <w:rsid w:val="00616831"/>
    <w:rsid w:val="006168E6"/>
    <w:rsid w:val="00616B4E"/>
    <w:rsid w:val="00616D77"/>
    <w:rsid w:val="00616FFD"/>
    <w:rsid w:val="006170A0"/>
    <w:rsid w:val="0061719A"/>
    <w:rsid w:val="006173B7"/>
    <w:rsid w:val="006177E8"/>
    <w:rsid w:val="00617B35"/>
    <w:rsid w:val="00617CD6"/>
    <w:rsid w:val="00617E70"/>
    <w:rsid w:val="0062005F"/>
    <w:rsid w:val="006208F2"/>
    <w:rsid w:val="00620BBC"/>
    <w:rsid w:val="006219A5"/>
    <w:rsid w:val="00621DF8"/>
    <w:rsid w:val="00621E4A"/>
    <w:rsid w:val="00621E99"/>
    <w:rsid w:val="00621F44"/>
    <w:rsid w:val="00622117"/>
    <w:rsid w:val="006222CE"/>
    <w:rsid w:val="006224A3"/>
    <w:rsid w:val="006224C1"/>
    <w:rsid w:val="00622766"/>
    <w:rsid w:val="00623091"/>
    <w:rsid w:val="006230D3"/>
    <w:rsid w:val="006230DE"/>
    <w:rsid w:val="00623A66"/>
    <w:rsid w:val="00623AFD"/>
    <w:rsid w:val="00623BDD"/>
    <w:rsid w:val="00623F76"/>
    <w:rsid w:val="006240A0"/>
    <w:rsid w:val="00624111"/>
    <w:rsid w:val="00624326"/>
    <w:rsid w:val="00624669"/>
    <w:rsid w:val="00625320"/>
    <w:rsid w:val="00625AB9"/>
    <w:rsid w:val="00625B50"/>
    <w:rsid w:val="00625BF9"/>
    <w:rsid w:val="00625E7A"/>
    <w:rsid w:val="00625F51"/>
    <w:rsid w:val="00626092"/>
    <w:rsid w:val="00626214"/>
    <w:rsid w:val="00626365"/>
    <w:rsid w:val="00626896"/>
    <w:rsid w:val="00626920"/>
    <w:rsid w:val="00626C72"/>
    <w:rsid w:val="0062720E"/>
    <w:rsid w:val="0062758E"/>
    <w:rsid w:val="006275DA"/>
    <w:rsid w:val="00627A43"/>
    <w:rsid w:val="00627BEF"/>
    <w:rsid w:val="00627C8A"/>
    <w:rsid w:val="006300A5"/>
    <w:rsid w:val="006300C5"/>
    <w:rsid w:val="00630731"/>
    <w:rsid w:val="006307BF"/>
    <w:rsid w:val="00630A59"/>
    <w:rsid w:val="00630A8E"/>
    <w:rsid w:val="00630CBD"/>
    <w:rsid w:val="00630EAD"/>
    <w:rsid w:val="006314D1"/>
    <w:rsid w:val="006315A1"/>
    <w:rsid w:val="00631679"/>
    <w:rsid w:val="0063174B"/>
    <w:rsid w:val="00631759"/>
    <w:rsid w:val="00631792"/>
    <w:rsid w:val="00631B7D"/>
    <w:rsid w:val="00631D50"/>
    <w:rsid w:val="00631EBD"/>
    <w:rsid w:val="00632007"/>
    <w:rsid w:val="00632110"/>
    <w:rsid w:val="006321C8"/>
    <w:rsid w:val="0063228C"/>
    <w:rsid w:val="00632790"/>
    <w:rsid w:val="00632DAF"/>
    <w:rsid w:val="00632F77"/>
    <w:rsid w:val="00633361"/>
    <w:rsid w:val="00633721"/>
    <w:rsid w:val="00633C65"/>
    <w:rsid w:val="0063407F"/>
    <w:rsid w:val="00634395"/>
    <w:rsid w:val="006351E5"/>
    <w:rsid w:val="006352A0"/>
    <w:rsid w:val="006355B0"/>
    <w:rsid w:val="006355E0"/>
    <w:rsid w:val="00635954"/>
    <w:rsid w:val="006359A0"/>
    <w:rsid w:val="00635A11"/>
    <w:rsid w:val="00635F28"/>
    <w:rsid w:val="00636529"/>
    <w:rsid w:val="00636572"/>
    <w:rsid w:val="006365C5"/>
    <w:rsid w:val="00637502"/>
    <w:rsid w:val="00637F00"/>
    <w:rsid w:val="00637F8A"/>
    <w:rsid w:val="00640085"/>
    <w:rsid w:val="00640133"/>
    <w:rsid w:val="0064018F"/>
    <w:rsid w:val="006406E8"/>
    <w:rsid w:val="006406FF"/>
    <w:rsid w:val="00640868"/>
    <w:rsid w:val="0064108F"/>
    <w:rsid w:val="0064118C"/>
    <w:rsid w:val="00641412"/>
    <w:rsid w:val="00641D04"/>
    <w:rsid w:val="00641E2A"/>
    <w:rsid w:val="006420B6"/>
    <w:rsid w:val="0064212C"/>
    <w:rsid w:val="006422ED"/>
    <w:rsid w:val="006425FA"/>
    <w:rsid w:val="0064276E"/>
    <w:rsid w:val="006427AB"/>
    <w:rsid w:val="00642947"/>
    <w:rsid w:val="00642B0E"/>
    <w:rsid w:val="00642E66"/>
    <w:rsid w:val="00642F05"/>
    <w:rsid w:val="0064305C"/>
    <w:rsid w:val="0064326B"/>
    <w:rsid w:val="006432F6"/>
    <w:rsid w:val="006436AC"/>
    <w:rsid w:val="00643902"/>
    <w:rsid w:val="00643AC9"/>
    <w:rsid w:val="00643B24"/>
    <w:rsid w:val="00643C64"/>
    <w:rsid w:val="00643E5D"/>
    <w:rsid w:val="006440D3"/>
    <w:rsid w:val="00644611"/>
    <w:rsid w:val="006453FD"/>
    <w:rsid w:val="00645B5A"/>
    <w:rsid w:val="00645BA5"/>
    <w:rsid w:val="006461E7"/>
    <w:rsid w:val="00646383"/>
    <w:rsid w:val="00646944"/>
    <w:rsid w:val="00646A62"/>
    <w:rsid w:val="00646B0F"/>
    <w:rsid w:val="00646C40"/>
    <w:rsid w:val="00646F58"/>
    <w:rsid w:val="00647232"/>
    <w:rsid w:val="006476B3"/>
    <w:rsid w:val="00647C3F"/>
    <w:rsid w:val="00647D22"/>
    <w:rsid w:val="006500CD"/>
    <w:rsid w:val="006500CF"/>
    <w:rsid w:val="006501BE"/>
    <w:rsid w:val="006502EA"/>
    <w:rsid w:val="006507F9"/>
    <w:rsid w:val="00651528"/>
    <w:rsid w:val="006516E1"/>
    <w:rsid w:val="00652167"/>
    <w:rsid w:val="00652423"/>
    <w:rsid w:val="006527BB"/>
    <w:rsid w:val="006528F5"/>
    <w:rsid w:val="00652F56"/>
    <w:rsid w:val="00653140"/>
    <w:rsid w:val="0065343D"/>
    <w:rsid w:val="00653578"/>
    <w:rsid w:val="00653596"/>
    <w:rsid w:val="006538E3"/>
    <w:rsid w:val="00653EC3"/>
    <w:rsid w:val="006542F3"/>
    <w:rsid w:val="00654881"/>
    <w:rsid w:val="00654CAE"/>
    <w:rsid w:val="0065521A"/>
    <w:rsid w:val="0065596E"/>
    <w:rsid w:val="006559D0"/>
    <w:rsid w:val="006559E2"/>
    <w:rsid w:val="00655E09"/>
    <w:rsid w:val="006563EB"/>
    <w:rsid w:val="00656643"/>
    <w:rsid w:val="006576CA"/>
    <w:rsid w:val="00657A46"/>
    <w:rsid w:val="00657AEE"/>
    <w:rsid w:val="006601AC"/>
    <w:rsid w:val="00660265"/>
    <w:rsid w:val="00660281"/>
    <w:rsid w:val="00660445"/>
    <w:rsid w:val="0066051C"/>
    <w:rsid w:val="006611C8"/>
    <w:rsid w:val="0066130F"/>
    <w:rsid w:val="0066144B"/>
    <w:rsid w:val="006616DD"/>
    <w:rsid w:val="006617E7"/>
    <w:rsid w:val="006618AC"/>
    <w:rsid w:val="006619EA"/>
    <w:rsid w:val="00661A46"/>
    <w:rsid w:val="0066204F"/>
    <w:rsid w:val="00662331"/>
    <w:rsid w:val="00662B85"/>
    <w:rsid w:val="00662F39"/>
    <w:rsid w:val="00662FEA"/>
    <w:rsid w:val="0066325C"/>
    <w:rsid w:val="00663468"/>
    <w:rsid w:val="006642DB"/>
    <w:rsid w:val="0066487A"/>
    <w:rsid w:val="00664E76"/>
    <w:rsid w:val="006650EE"/>
    <w:rsid w:val="00665373"/>
    <w:rsid w:val="006657EC"/>
    <w:rsid w:val="00665A57"/>
    <w:rsid w:val="00665BA8"/>
    <w:rsid w:val="00665C5B"/>
    <w:rsid w:val="00665CE8"/>
    <w:rsid w:val="0066604F"/>
    <w:rsid w:val="00666109"/>
    <w:rsid w:val="006662A7"/>
    <w:rsid w:val="006663E9"/>
    <w:rsid w:val="00666581"/>
    <w:rsid w:val="006667C5"/>
    <w:rsid w:val="006669E4"/>
    <w:rsid w:val="00666F10"/>
    <w:rsid w:val="006670CA"/>
    <w:rsid w:val="00667504"/>
    <w:rsid w:val="00667711"/>
    <w:rsid w:val="00667FAC"/>
    <w:rsid w:val="006700CD"/>
    <w:rsid w:val="00670367"/>
    <w:rsid w:val="006709B2"/>
    <w:rsid w:val="00670DC4"/>
    <w:rsid w:val="00671200"/>
    <w:rsid w:val="006718A4"/>
    <w:rsid w:val="00672000"/>
    <w:rsid w:val="00672002"/>
    <w:rsid w:val="0067254A"/>
    <w:rsid w:val="0067275E"/>
    <w:rsid w:val="00672B6E"/>
    <w:rsid w:val="00672C7E"/>
    <w:rsid w:val="00672E34"/>
    <w:rsid w:val="00672F82"/>
    <w:rsid w:val="00673166"/>
    <w:rsid w:val="006733EB"/>
    <w:rsid w:val="006733FF"/>
    <w:rsid w:val="0067373A"/>
    <w:rsid w:val="00673759"/>
    <w:rsid w:val="00673CEE"/>
    <w:rsid w:val="00673D30"/>
    <w:rsid w:val="00673F3E"/>
    <w:rsid w:val="00674674"/>
    <w:rsid w:val="006746C7"/>
    <w:rsid w:val="00674734"/>
    <w:rsid w:val="00674740"/>
    <w:rsid w:val="006748B8"/>
    <w:rsid w:val="006748F4"/>
    <w:rsid w:val="00674977"/>
    <w:rsid w:val="00674C83"/>
    <w:rsid w:val="00674D9C"/>
    <w:rsid w:val="00675033"/>
    <w:rsid w:val="00675144"/>
    <w:rsid w:val="006751D0"/>
    <w:rsid w:val="0067573D"/>
    <w:rsid w:val="0067578C"/>
    <w:rsid w:val="006757D0"/>
    <w:rsid w:val="00675AF5"/>
    <w:rsid w:val="00676121"/>
    <w:rsid w:val="0067668E"/>
    <w:rsid w:val="006768AB"/>
    <w:rsid w:val="00676AF3"/>
    <w:rsid w:val="00676B53"/>
    <w:rsid w:val="00677071"/>
    <w:rsid w:val="006772E2"/>
    <w:rsid w:val="006777EB"/>
    <w:rsid w:val="00677AE3"/>
    <w:rsid w:val="006800DA"/>
    <w:rsid w:val="0068021C"/>
    <w:rsid w:val="006802D0"/>
    <w:rsid w:val="00680BE2"/>
    <w:rsid w:val="00680DD5"/>
    <w:rsid w:val="00680E81"/>
    <w:rsid w:val="00680FA2"/>
    <w:rsid w:val="006813EB"/>
    <w:rsid w:val="00681554"/>
    <w:rsid w:val="006815FB"/>
    <w:rsid w:val="00681673"/>
    <w:rsid w:val="006818F0"/>
    <w:rsid w:val="00681907"/>
    <w:rsid w:val="00681DA5"/>
    <w:rsid w:val="00681FC9"/>
    <w:rsid w:val="0068228B"/>
    <w:rsid w:val="00682449"/>
    <w:rsid w:val="006827D4"/>
    <w:rsid w:val="00682B21"/>
    <w:rsid w:val="00682B87"/>
    <w:rsid w:val="00682BEE"/>
    <w:rsid w:val="00683D91"/>
    <w:rsid w:val="00683E86"/>
    <w:rsid w:val="006843CB"/>
    <w:rsid w:val="00684425"/>
    <w:rsid w:val="0068447E"/>
    <w:rsid w:val="00684664"/>
    <w:rsid w:val="006846BA"/>
    <w:rsid w:val="00684CB6"/>
    <w:rsid w:val="006850FF"/>
    <w:rsid w:val="00685277"/>
    <w:rsid w:val="00685568"/>
    <w:rsid w:val="0068569A"/>
    <w:rsid w:val="006856A8"/>
    <w:rsid w:val="00685835"/>
    <w:rsid w:val="00685DD4"/>
    <w:rsid w:val="00685E05"/>
    <w:rsid w:val="00685E87"/>
    <w:rsid w:val="00686318"/>
    <w:rsid w:val="0068746B"/>
    <w:rsid w:val="006874CB"/>
    <w:rsid w:val="0068785A"/>
    <w:rsid w:val="006901BC"/>
    <w:rsid w:val="006904FB"/>
    <w:rsid w:val="00690783"/>
    <w:rsid w:val="00690FAE"/>
    <w:rsid w:val="00691189"/>
    <w:rsid w:val="00691198"/>
    <w:rsid w:val="006911DF"/>
    <w:rsid w:val="00691346"/>
    <w:rsid w:val="0069175A"/>
    <w:rsid w:val="006917FC"/>
    <w:rsid w:val="00691B5F"/>
    <w:rsid w:val="00692083"/>
    <w:rsid w:val="006927A8"/>
    <w:rsid w:val="0069298C"/>
    <w:rsid w:val="00692B8F"/>
    <w:rsid w:val="00692D68"/>
    <w:rsid w:val="00692D8D"/>
    <w:rsid w:val="00692F22"/>
    <w:rsid w:val="0069329F"/>
    <w:rsid w:val="006934F5"/>
    <w:rsid w:val="00693940"/>
    <w:rsid w:val="00693EC8"/>
    <w:rsid w:val="00693F1D"/>
    <w:rsid w:val="0069401D"/>
    <w:rsid w:val="00694190"/>
    <w:rsid w:val="006942BC"/>
    <w:rsid w:val="006943BF"/>
    <w:rsid w:val="00694618"/>
    <w:rsid w:val="006948C6"/>
    <w:rsid w:val="00694A68"/>
    <w:rsid w:val="00694BCB"/>
    <w:rsid w:val="00694D91"/>
    <w:rsid w:val="00694EC9"/>
    <w:rsid w:val="006953EE"/>
    <w:rsid w:val="006956B1"/>
    <w:rsid w:val="0069570E"/>
    <w:rsid w:val="00695757"/>
    <w:rsid w:val="00695F23"/>
    <w:rsid w:val="006961EA"/>
    <w:rsid w:val="00696225"/>
    <w:rsid w:val="00696580"/>
    <w:rsid w:val="00696728"/>
    <w:rsid w:val="0069682F"/>
    <w:rsid w:val="0069684B"/>
    <w:rsid w:val="00696CFD"/>
    <w:rsid w:val="00697F42"/>
    <w:rsid w:val="00697F4A"/>
    <w:rsid w:val="006A0091"/>
    <w:rsid w:val="006A028E"/>
    <w:rsid w:val="006A02E7"/>
    <w:rsid w:val="006A0547"/>
    <w:rsid w:val="006A05DF"/>
    <w:rsid w:val="006A060E"/>
    <w:rsid w:val="006A0682"/>
    <w:rsid w:val="006A0ACA"/>
    <w:rsid w:val="006A0C33"/>
    <w:rsid w:val="006A0D35"/>
    <w:rsid w:val="006A0EA4"/>
    <w:rsid w:val="006A0EC2"/>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5FB"/>
    <w:rsid w:val="006A56BA"/>
    <w:rsid w:val="006A5796"/>
    <w:rsid w:val="006A5C72"/>
    <w:rsid w:val="006A5DA1"/>
    <w:rsid w:val="006A5E5E"/>
    <w:rsid w:val="006A63B7"/>
    <w:rsid w:val="006A681F"/>
    <w:rsid w:val="006A6987"/>
    <w:rsid w:val="006A6A1D"/>
    <w:rsid w:val="006A6ADF"/>
    <w:rsid w:val="006A6C9B"/>
    <w:rsid w:val="006A7078"/>
    <w:rsid w:val="006A7F35"/>
    <w:rsid w:val="006B0351"/>
    <w:rsid w:val="006B0548"/>
    <w:rsid w:val="006B05B1"/>
    <w:rsid w:val="006B08EC"/>
    <w:rsid w:val="006B099E"/>
    <w:rsid w:val="006B0EEC"/>
    <w:rsid w:val="006B103D"/>
    <w:rsid w:val="006B12AA"/>
    <w:rsid w:val="006B1700"/>
    <w:rsid w:val="006B178F"/>
    <w:rsid w:val="006B1DC7"/>
    <w:rsid w:val="006B1E61"/>
    <w:rsid w:val="006B1F2D"/>
    <w:rsid w:val="006B27AC"/>
    <w:rsid w:val="006B2CA1"/>
    <w:rsid w:val="006B2E12"/>
    <w:rsid w:val="006B3015"/>
    <w:rsid w:val="006B3276"/>
    <w:rsid w:val="006B35B3"/>
    <w:rsid w:val="006B37F9"/>
    <w:rsid w:val="006B39F6"/>
    <w:rsid w:val="006B4273"/>
    <w:rsid w:val="006B47B7"/>
    <w:rsid w:val="006B489F"/>
    <w:rsid w:val="006B508F"/>
    <w:rsid w:val="006B525C"/>
    <w:rsid w:val="006B5729"/>
    <w:rsid w:val="006B5CB6"/>
    <w:rsid w:val="006B5F36"/>
    <w:rsid w:val="006B6474"/>
    <w:rsid w:val="006B65B4"/>
    <w:rsid w:val="006B6974"/>
    <w:rsid w:val="006B6A02"/>
    <w:rsid w:val="006B7374"/>
    <w:rsid w:val="006B74AC"/>
    <w:rsid w:val="006B7C3C"/>
    <w:rsid w:val="006B7C3E"/>
    <w:rsid w:val="006B7CC5"/>
    <w:rsid w:val="006C02DA"/>
    <w:rsid w:val="006C046E"/>
    <w:rsid w:val="006C058F"/>
    <w:rsid w:val="006C07B8"/>
    <w:rsid w:val="006C0BB2"/>
    <w:rsid w:val="006C0E44"/>
    <w:rsid w:val="006C1261"/>
    <w:rsid w:val="006C14C5"/>
    <w:rsid w:val="006C165F"/>
    <w:rsid w:val="006C16CC"/>
    <w:rsid w:val="006C17BF"/>
    <w:rsid w:val="006C1AD5"/>
    <w:rsid w:val="006C1CAE"/>
    <w:rsid w:val="006C1DEA"/>
    <w:rsid w:val="006C1FC8"/>
    <w:rsid w:val="006C208B"/>
    <w:rsid w:val="006C2120"/>
    <w:rsid w:val="006C2317"/>
    <w:rsid w:val="006C2946"/>
    <w:rsid w:val="006C2960"/>
    <w:rsid w:val="006C2968"/>
    <w:rsid w:val="006C2E4D"/>
    <w:rsid w:val="006C2ED2"/>
    <w:rsid w:val="006C2F76"/>
    <w:rsid w:val="006C3087"/>
    <w:rsid w:val="006C3453"/>
    <w:rsid w:val="006C35FB"/>
    <w:rsid w:val="006C363E"/>
    <w:rsid w:val="006C39B0"/>
    <w:rsid w:val="006C3A2C"/>
    <w:rsid w:val="006C3BF2"/>
    <w:rsid w:val="006C3CB3"/>
    <w:rsid w:val="006C3CE9"/>
    <w:rsid w:val="006C3DC2"/>
    <w:rsid w:val="006C4115"/>
    <w:rsid w:val="006C41A3"/>
    <w:rsid w:val="006C45A8"/>
    <w:rsid w:val="006C4695"/>
    <w:rsid w:val="006C48FD"/>
    <w:rsid w:val="006C493D"/>
    <w:rsid w:val="006C4B73"/>
    <w:rsid w:val="006C4C10"/>
    <w:rsid w:val="006C4CB3"/>
    <w:rsid w:val="006C52FF"/>
    <w:rsid w:val="006C5836"/>
    <w:rsid w:val="006C63D1"/>
    <w:rsid w:val="006C640B"/>
    <w:rsid w:val="006C64DE"/>
    <w:rsid w:val="006C6691"/>
    <w:rsid w:val="006C66AE"/>
    <w:rsid w:val="006C698B"/>
    <w:rsid w:val="006C6A5E"/>
    <w:rsid w:val="006C6C1D"/>
    <w:rsid w:val="006C6FFF"/>
    <w:rsid w:val="006C7139"/>
    <w:rsid w:val="006C7727"/>
    <w:rsid w:val="006C78FA"/>
    <w:rsid w:val="006C7EE7"/>
    <w:rsid w:val="006C7F02"/>
    <w:rsid w:val="006D039F"/>
    <w:rsid w:val="006D03EA"/>
    <w:rsid w:val="006D042D"/>
    <w:rsid w:val="006D05A2"/>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1FC8"/>
    <w:rsid w:val="006D2034"/>
    <w:rsid w:val="006D21F9"/>
    <w:rsid w:val="006D28A9"/>
    <w:rsid w:val="006D28F8"/>
    <w:rsid w:val="006D29BB"/>
    <w:rsid w:val="006D29F0"/>
    <w:rsid w:val="006D2B2C"/>
    <w:rsid w:val="006D2CD6"/>
    <w:rsid w:val="006D3C07"/>
    <w:rsid w:val="006D45AC"/>
    <w:rsid w:val="006D46A7"/>
    <w:rsid w:val="006D4A26"/>
    <w:rsid w:val="006D5AB9"/>
    <w:rsid w:val="006D5B03"/>
    <w:rsid w:val="006D65C4"/>
    <w:rsid w:val="006D6A52"/>
    <w:rsid w:val="006D6C44"/>
    <w:rsid w:val="006D6D0C"/>
    <w:rsid w:val="006D7223"/>
    <w:rsid w:val="006D7433"/>
    <w:rsid w:val="006D7B17"/>
    <w:rsid w:val="006D7F14"/>
    <w:rsid w:val="006D7F3D"/>
    <w:rsid w:val="006E07BE"/>
    <w:rsid w:val="006E0A0A"/>
    <w:rsid w:val="006E0C02"/>
    <w:rsid w:val="006E0F35"/>
    <w:rsid w:val="006E0F77"/>
    <w:rsid w:val="006E1995"/>
    <w:rsid w:val="006E1A1D"/>
    <w:rsid w:val="006E1FA7"/>
    <w:rsid w:val="006E2326"/>
    <w:rsid w:val="006E26BF"/>
    <w:rsid w:val="006E29A4"/>
    <w:rsid w:val="006E2A3A"/>
    <w:rsid w:val="006E3073"/>
    <w:rsid w:val="006E3146"/>
    <w:rsid w:val="006E31A4"/>
    <w:rsid w:val="006E31DC"/>
    <w:rsid w:val="006E3403"/>
    <w:rsid w:val="006E3562"/>
    <w:rsid w:val="006E3878"/>
    <w:rsid w:val="006E39EB"/>
    <w:rsid w:val="006E48B6"/>
    <w:rsid w:val="006E4B40"/>
    <w:rsid w:val="006E4D2B"/>
    <w:rsid w:val="006E54CF"/>
    <w:rsid w:val="006E580C"/>
    <w:rsid w:val="006E5823"/>
    <w:rsid w:val="006E5992"/>
    <w:rsid w:val="006E59D8"/>
    <w:rsid w:val="006E5FDE"/>
    <w:rsid w:val="006E619F"/>
    <w:rsid w:val="006E63BA"/>
    <w:rsid w:val="006E69CA"/>
    <w:rsid w:val="006E6B05"/>
    <w:rsid w:val="006E6C03"/>
    <w:rsid w:val="006E6CAE"/>
    <w:rsid w:val="006E6CE9"/>
    <w:rsid w:val="006E6F4D"/>
    <w:rsid w:val="006E7086"/>
    <w:rsid w:val="006E7139"/>
    <w:rsid w:val="006E727D"/>
    <w:rsid w:val="006E77C7"/>
    <w:rsid w:val="006E7D49"/>
    <w:rsid w:val="006F0852"/>
    <w:rsid w:val="006F09CF"/>
    <w:rsid w:val="006F0E8E"/>
    <w:rsid w:val="006F1389"/>
    <w:rsid w:val="006F13C7"/>
    <w:rsid w:val="006F1E59"/>
    <w:rsid w:val="006F21C1"/>
    <w:rsid w:val="006F238B"/>
    <w:rsid w:val="006F2488"/>
    <w:rsid w:val="006F2558"/>
    <w:rsid w:val="006F2AB9"/>
    <w:rsid w:val="006F2BD4"/>
    <w:rsid w:val="006F2C6C"/>
    <w:rsid w:val="006F3134"/>
    <w:rsid w:val="006F3221"/>
    <w:rsid w:val="006F3263"/>
    <w:rsid w:val="006F3276"/>
    <w:rsid w:val="006F339B"/>
    <w:rsid w:val="006F3929"/>
    <w:rsid w:val="006F3BFD"/>
    <w:rsid w:val="006F3D48"/>
    <w:rsid w:val="006F3D8C"/>
    <w:rsid w:val="006F3F53"/>
    <w:rsid w:val="006F4024"/>
    <w:rsid w:val="006F4328"/>
    <w:rsid w:val="006F47EF"/>
    <w:rsid w:val="006F4D41"/>
    <w:rsid w:val="006F4F79"/>
    <w:rsid w:val="006F4FB1"/>
    <w:rsid w:val="006F52E9"/>
    <w:rsid w:val="006F5654"/>
    <w:rsid w:val="006F59FF"/>
    <w:rsid w:val="006F5C1B"/>
    <w:rsid w:val="006F66F8"/>
    <w:rsid w:val="006F6B9B"/>
    <w:rsid w:val="006F6FF3"/>
    <w:rsid w:val="006F71E8"/>
    <w:rsid w:val="006F751D"/>
    <w:rsid w:val="006F7726"/>
    <w:rsid w:val="006F79D2"/>
    <w:rsid w:val="006F7DC4"/>
    <w:rsid w:val="006F7E9B"/>
    <w:rsid w:val="007008B0"/>
    <w:rsid w:val="00700AA2"/>
    <w:rsid w:val="00701218"/>
    <w:rsid w:val="0070191E"/>
    <w:rsid w:val="0070193F"/>
    <w:rsid w:val="00701E04"/>
    <w:rsid w:val="00702156"/>
    <w:rsid w:val="007027E8"/>
    <w:rsid w:val="0070298D"/>
    <w:rsid w:val="00702A6A"/>
    <w:rsid w:val="00702B13"/>
    <w:rsid w:val="00702CA3"/>
    <w:rsid w:val="00702E0B"/>
    <w:rsid w:val="00703033"/>
    <w:rsid w:val="00703120"/>
    <w:rsid w:val="007034D7"/>
    <w:rsid w:val="007039DB"/>
    <w:rsid w:val="00703E1F"/>
    <w:rsid w:val="007041E9"/>
    <w:rsid w:val="007042E7"/>
    <w:rsid w:val="00704531"/>
    <w:rsid w:val="007048D4"/>
    <w:rsid w:val="00704D17"/>
    <w:rsid w:val="007054BB"/>
    <w:rsid w:val="00705595"/>
    <w:rsid w:val="00705A57"/>
    <w:rsid w:val="00705AE8"/>
    <w:rsid w:val="00705CF3"/>
    <w:rsid w:val="0070615E"/>
    <w:rsid w:val="00706544"/>
    <w:rsid w:val="007066F4"/>
    <w:rsid w:val="007067A5"/>
    <w:rsid w:val="00706D03"/>
    <w:rsid w:val="00706F66"/>
    <w:rsid w:val="00707015"/>
    <w:rsid w:val="007070EA"/>
    <w:rsid w:val="0070710C"/>
    <w:rsid w:val="0070729A"/>
    <w:rsid w:val="0070760B"/>
    <w:rsid w:val="00707D0D"/>
    <w:rsid w:val="00707F17"/>
    <w:rsid w:val="00707FCA"/>
    <w:rsid w:val="007100ED"/>
    <w:rsid w:val="0071023A"/>
    <w:rsid w:val="00710AFB"/>
    <w:rsid w:val="007115FE"/>
    <w:rsid w:val="007118CA"/>
    <w:rsid w:val="00711D82"/>
    <w:rsid w:val="00711FED"/>
    <w:rsid w:val="007123C0"/>
    <w:rsid w:val="0071254A"/>
    <w:rsid w:val="00712659"/>
    <w:rsid w:val="007126A7"/>
    <w:rsid w:val="00712A2E"/>
    <w:rsid w:val="00712B2E"/>
    <w:rsid w:val="007131D0"/>
    <w:rsid w:val="00713322"/>
    <w:rsid w:val="00713804"/>
    <w:rsid w:val="00713D09"/>
    <w:rsid w:val="00714466"/>
    <w:rsid w:val="0071465D"/>
    <w:rsid w:val="007147E7"/>
    <w:rsid w:val="007148A0"/>
    <w:rsid w:val="00714945"/>
    <w:rsid w:val="007149E5"/>
    <w:rsid w:val="00714DDF"/>
    <w:rsid w:val="00714E37"/>
    <w:rsid w:val="00714EF4"/>
    <w:rsid w:val="007155F6"/>
    <w:rsid w:val="00715713"/>
    <w:rsid w:val="00715783"/>
    <w:rsid w:val="00715A71"/>
    <w:rsid w:val="00715EF6"/>
    <w:rsid w:val="00716169"/>
    <w:rsid w:val="0071625D"/>
    <w:rsid w:val="00716746"/>
    <w:rsid w:val="00716773"/>
    <w:rsid w:val="007167E2"/>
    <w:rsid w:val="00716882"/>
    <w:rsid w:val="007169BC"/>
    <w:rsid w:val="00716DDF"/>
    <w:rsid w:val="00716E28"/>
    <w:rsid w:val="00716FB0"/>
    <w:rsid w:val="0071750C"/>
    <w:rsid w:val="00717B3B"/>
    <w:rsid w:val="00717EED"/>
    <w:rsid w:val="00720512"/>
    <w:rsid w:val="00720DCF"/>
    <w:rsid w:val="007218E3"/>
    <w:rsid w:val="00721A82"/>
    <w:rsid w:val="00721D82"/>
    <w:rsid w:val="00721EB9"/>
    <w:rsid w:val="0072235E"/>
    <w:rsid w:val="00722603"/>
    <w:rsid w:val="007226AB"/>
    <w:rsid w:val="007229C4"/>
    <w:rsid w:val="00722ED9"/>
    <w:rsid w:val="00723943"/>
    <w:rsid w:val="007244E5"/>
    <w:rsid w:val="00724611"/>
    <w:rsid w:val="00724B8F"/>
    <w:rsid w:val="00724CA0"/>
    <w:rsid w:val="00724E2F"/>
    <w:rsid w:val="00724E3A"/>
    <w:rsid w:val="00725146"/>
    <w:rsid w:val="00725167"/>
    <w:rsid w:val="007252AD"/>
    <w:rsid w:val="007258C4"/>
    <w:rsid w:val="00725A6C"/>
    <w:rsid w:val="0072607B"/>
    <w:rsid w:val="00726740"/>
    <w:rsid w:val="007267B0"/>
    <w:rsid w:val="00726996"/>
    <w:rsid w:val="00726C1B"/>
    <w:rsid w:val="00726F8F"/>
    <w:rsid w:val="0072700A"/>
    <w:rsid w:val="00727260"/>
    <w:rsid w:val="0072734E"/>
    <w:rsid w:val="007274FD"/>
    <w:rsid w:val="00727B64"/>
    <w:rsid w:val="00727EFA"/>
    <w:rsid w:val="007303F6"/>
    <w:rsid w:val="00730573"/>
    <w:rsid w:val="0073091D"/>
    <w:rsid w:val="00730992"/>
    <w:rsid w:val="00730ACD"/>
    <w:rsid w:val="00730C56"/>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941"/>
    <w:rsid w:val="00733B08"/>
    <w:rsid w:val="00733E84"/>
    <w:rsid w:val="007345B0"/>
    <w:rsid w:val="007345CF"/>
    <w:rsid w:val="007345F1"/>
    <w:rsid w:val="00734BD1"/>
    <w:rsid w:val="00734C92"/>
    <w:rsid w:val="00734E79"/>
    <w:rsid w:val="007350B4"/>
    <w:rsid w:val="0073526D"/>
    <w:rsid w:val="00735E91"/>
    <w:rsid w:val="00735ED6"/>
    <w:rsid w:val="007362E6"/>
    <w:rsid w:val="0073635D"/>
    <w:rsid w:val="007366A8"/>
    <w:rsid w:val="007366BE"/>
    <w:rsid w:val="00736715"/>
    <w:rsid w:val="0073687D"/>
    <w:rsid w:val="00736980"/>
    <w:rsid w:val="00736D6D"/>
    <w:rsid w:val="00736D98"/>
    <w:rsid w:val="00737051"/>
    <w:rsid w:val="007371D4"/>
    <w:rsid w:val="0073744C"/>
    <w:rsid w:val="00737623"/>
    <w:rsid w:val="007376CB"/>
    <w:rsid w:val="00737989"/>
    <w:rsid w:val="00737BDD"/>
    <w:rsid w:val="00737DDA"/>
    <w:rsid w:val="00737F60"/>
    <w:rsid w:val="0074027C"/>
    <w:rsid w:val="00740671"/>
    <w:rsid w:val="00740C3F"/>
    <w:rsid w:val="00740CE3"/>
    <w:rsid w:val="00741314"/>
    <w:rsid w:val="0074145C"/>
    <w:rsid w:val="00741474"/>
    <w:rsid w:val="007415DC"/>
    <w:rsid w:val="0074177F"/>
    <w:rsid w:val="007418BF"/>
    <w:rsid w:val="0074195D"/>
    <w:rsid w:val="007419F7"/>
    <w:rsid w:val="00741E91"/>
    <w:rsid w:val="0074242F"/>
    <w:rsid w:val="00742682"/>
    <w:rsid w:val="00742808"/>
    <w:rsid w:val="00742AD2"/>
    <w:rsid w:val="00742C78"/>
    <w:rsid w:val="00742E38"/>
    <w:rsid w:val="00743346"/>
    <w:rsid w:val="00743444"/>
    <w:rsid w:val="0074394C"/>
    <w:rsid w:val="00743B44"/>
    <w:rsid w:val="00743F95"/>
    <w:rsid w:val="0074412E"/>
    <w:rsid w:val="00744735"/>
    <w:rsid w:val="00744A80"/>
    <w:rsid w:val="00744CB5"/>
    <w:rsid w:val="00744E13"/>
    <w:rsid w:val="00744F15"/>
    <w:rsid w:val="00744FB2"/>
    <w:rsid w:val="0074503B"/>
    <w:rsid w:val="007451F1"/>
    <w:rsid w:val="0074550A"/>
    <w:rsid w:val="007456EB"/>
    <w:rsid w:val="00745995"/>
    <w:rsid w:val="00745A20"/>
    <w:rsid w:val="00745E65"/>
    <w:rsid w:val="00745FD6"/>
    <w:rsid w:val="00746019"/>
    <w:rsid w:val="00746E5C"/>
    <w:rsid w:val="00746E92"/>
    <w:rsid w:val="00746F34"/>
    <w:rsid w:val="0074709B"/>
    <w:rsid w:val="007477F4"/>
    <w:rsid w:val="00747A62"/>
    <w:rsid w:val="00747CA8"/>
    <w:rsid w:val="0075009E"/>
    <w:rsid w:val="007502E9"/>
    <w:rsid w:val="007503B4"/>
    <w:rsid w:val="0075051D"/>
    <w:rsid w:val="00750A81"/>
    <w:rsid w:val="00750A83"/>
    <w:rsid w:val="00750B59"/>
    <w:rsid w:val="00750F9F"/>
    <w:rsid w:val="00751775"/>
    <w:rsid w:val="007519ED"/>
    <w:rsid w:val="00751B8C"/>
    <w:rsid w:val="00751D8F"/>
    <w:rsid w:val="00751EA7"/>
    <w:rsid w:val="00751F58"/>
    <w:rsid w:val="00752143"/>
    <w:rsid w:val="007526A1"/>
    <w:rsid w:val="007527A4"/>
    <w:rsid w:val="0075294F"/>
    <w:rsid w:val="007529E3"/>
    <w:rsid w:val="00752BEC"/>
    <w:rsid w:val="007534BE"/>
    <w:rsid w:val="00753660"/>
    <w:rsid w:val="00753739"/>
    <w:rsid w:val="00753836"/>
    <w:rsid w:val="00753DAB"/>
    <w:rsid w:val="00753E19"/>
    <w:rsid w:val="00753F3D"/>
    <w:rsid w:val="0075410E"/>
    <w:rsid w:val="007542B4"/>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91C"/>
    <w:rsid w:val="00757EFE"/>
    <w:rsid w:val="00757FC0"/>
    <w:rsid w:val="00760095"/>
    <w:rsid w:val="00760467"/>
    <w:rsid w:val="0076079C"/>
    <w:rsid w:val="00761062"/>
    <w:rsid w:val="00761660"/>
    <w:rsid w:val="007618A5"/>
    <w:rsid w:val="00761A90"/>
    <w:rsid w:val="007626FC"/>
    <w:rsid w:val="00762AA5"/>
    <w:rsid w:val="00762B45"/>
    <w:rsid w:val="00762FB7"/>
    <w:rsid w:val="0076302F"/>
    <w:rsid w:val="007634E1"/>
    <w:rsid w:val="0076368F"/>
    <w:rsid w:val="00763759"/>
    <w:rsid w:val="007638B9"/>
    <w:rsid w:val="00763DCF"/>
    <w:rsid w:val="00763EE3"/>
    <w:rsid w:val="00763FC4"/>
    <w:rsid w:val="007642DE"/>
    <w:rsid w:val="00764750"/>
    <w:rsid w:val="00764791"/>
    <w:rsid w:val="00764B31"/>
    <w:rsid w:val="00764CDD"/>
    <w:rsid w:val="00765230"/>
    <w:rsid w:val="00765568"/>
    <w:rsid w:val="007658A4"/>
    <w:rsid w:val="007660D3"/>
    <w:rsid w:val="0076625F"/>
    <w:rsid w:val="00766694"/>
    <w:rsid w:val="007667B0"/>
    <w:rsid w:val="007668FE"/>
    <w:rsid w:val="007669EE"/>
    <w:rsid w:val="00766DA6"/>
    <w:rsid w:val="00767085"/>
    <w:rsid w:val="0076732A"/>
    <w:rsid w:val="0076736B"/>
    <w:rsid w:val="00767952"/>
    <w:rsid w:val="00767A90"/>
    <w:rsid w:val="00767B6E"/>
    <w:rsid w:val="00767D04"/>
    <w:rsid w:val="0077028A"/>
    <w:rsid w:val="007703FD"/>
    <w:rsid w:val="007704CE"/>
    <w:rsid w:val="00770634"/>
    <w:rsid w:val="00770886"/>
    <w:rsid w:val="007716FD"/>
    <w:rsid w:val="00771705"/>
    <w:rsid w:val="0077197B"/>
    <w:rsid w:val="00771B93"/>
    <w:rsid w:val="00771BBD"/>
    <w:rsid w:val="00772036"/>
    <w:rsid w:val="007722FC"/>
    <w:rsid w:val="007725B0"/>
    <w:rsid w:val="00772820"/>
    <w:rsid w:val="00772B3E"/>
    <w:rsid w:val="00772E69"/>
    <w:rsid w:val="00773195"/>
    <w:rsid w:val="00773AAE"/>
    <w:rsid w:val="00773C09"/>
    <w:rsid w:val="00773C1E"/>
    <w:rsid w:val="00773F84"/>
    <w:rsid w:val="0077410B"/>
    <w:rsid w:val="00774117"/>
    <w:rsid w:val="007741C5"/>
    <w:rsid w:val="007743AF"/>
    <w:rsid w:val="00774C5B"/>
    <w:rsid w:val="00774CE4"/>
    <w:rsid w:val="00774CF2"/>
    <w:rsid w:val="00774D5D"/>
    <w:rsid w:val="00774FBD"/>
    <w:rsid w:val="00775318"/>
    <w:rsid w:val="00775C6E"/>
    <w:rsid w:val="00775D29"/>
    <w:rsid w:val="007760DC"/>
    <w:rsid w:val="00776241"/>
    <w:rsid w:val="007764D0"/>
    <w:rsid w:val="00776744"/>
    <w:rsid w:val="007768AE"/>
    <w:rsid w:val="00776984"/>
    <w:rsid w:val="00776B8D"/>
    <w:rsid w:val="00776BEA"/>
    <w:rsid w:val="00776D50"/>
    <w:rsid w:val="00777C6E"/>
    <w:rsid w:val="00780AC9"/>
    <w:rsid w:val="00780B84"/>
    <w:rsid w:val="00780BE9"/>
    <w:rsid w:val="00780DC4"/>
    <w:rsid w:val="00780F80"/>
    <w:rsid w:val="00781D44"/>
    <w:rsid w:val="00782200"/>
    <w:rsid w:val="00782B95"/>
    <w:rsid w:val="00782CF3"/>
    <w:rsid w:val="00783158"/>
    <w:rsid w:val="007837AE"/>
    <w:rsid w:val="00783A02"/>
    <w:rsid w:val="00783BE7"/>
    <w:rsid w:val="00783CA1"/>
    <w:rsid w:val="00783E40"/>
    <w:rsid w:val="00783F71"/>
    <w:rsid w:val="007842AF"/>
    <w:rsid w:val="0078437E"/>
    <w:rsid w:val="007843D9"/>
    <w:rsid w:val="00784973"/>
    <w:rsid w:val="00784C77"/>
    <w:rsid w:val="00784D4F"/>
    <w:rsid w:val="00784DAB"/>
    <w:rsid w:val="00784E00"/>
    <w:rsid w:val="007850CB"/>
    <w:rsid w:val="007851A9"/>
    <w:rsid w:val="0078553D"/>
    <w:rsid w:val="00785783"/>
    <w:rsid w:val="0078588C"/>
    <w:rsid w:val="007859B8"/>
    <w:rsid w:val="00785BD7"/>
    <w:rsid w:val="00785D08"/>
    <w:rsid w:val="00786A33"/>
    <w:rsid w:val="00786D6D"/>
    <w:rsid w:val="00786D9A"/>
    <w:rsid w:val="0078710D"/>
    <w:rsid w:val="007875F1"/>
    <w:rsid w:val="007878B3"/>
    <w:rsid w:val="007900A8"/>
    <w:rsid w:val="0079028E"/>
    <w:rsid w:val="007904C8"/>
    <w:rsid w:val="007905CB"/>
    <w:rsid w:val="00790A05"/>
    <w:rsid w:val="00790A12"/>
    <w:rsid w:val="00790D75"/>
    <w:rsid w:val="007910BE"/>
    <w:rsid w:val="00791200"/>
    <w:rsid w:val="00791242"/>
    <w:rsid w:val="007913BB"/>
    <w:rsid w:val="00791699"/>
    <w:rsid w:val="007918B7"/>
    <w:rsid w:val="00791CAA"/>
    <w:rsid w:val="00791DD2"/>
    <w:rsid w:val="00791FD9"/>
    <w:rsid w:val="00792298"/>
    <w:rsid w:val="00792356"/>
    <w:rsid w:val="00792685"/>
    <w:rsid w:val="007928AD"/>
    <w:rsid w:val="007929A1"/>
    <w:rsid w:val="00792D90"/>
    <w:rsid w:val="00792E4F"/>
    <w:rsid w:val="007933B4"/>
    <w:rsid w:val="00793C90"/>
    <w:rsid w:val="00793D09"/>
    <w:rsid w:val="007948FF"/>
    <w:rsid w:val="00794E87"/>
    <w:rsid w:val="00794F7B"/>
    <w:rsid w:val="007951ED"/>
    <w:rsid w:val="00795488"/>
    <w:rsid w:val="0079584F"/>
    <w:rsid w:val="00795F63"/>
    <w:rsid w:val="0079600F"/>
    <w:rsid w:val="00796304"/>
    <w:rsid w:val="00796443"/>
    <w:rsid w:val="007967B2"/>
    <w:rsid w:val="0079685D"/>
    <w:rsid w:val="007968BC"/>
    <w:rsid w:val="00796AD1"/>
    <w:rsid w:val="00796AF0"/>
    <w:rsid w:val="00796E53"/>
    <w:rsid w:val="00796FC4"/>
    <w:rsid w:val="0079723B"/>
    <w:rsid w:val="007974B6"/>
    <w:rsid w:val="007976F7"/>
    <w:rsid w:val="0079783F"/>
    <w:rsid w:val="007979F2"/>
    <w:rsid w:val="00797AFF"/>
    <w:rsid w:val="00797E07"/>
    <w:rsid w:val="007A0C7B"/>
    <w:rsid w:val="007A0CD6"/>
    <w:rsid w:val="007A0FF0"/>
    <w:rsid w:val="007A110C"/>
    <w:rsid w:val="007A2318"/>
    <w:rsid w:val="007A2377"/>
    <w:rsid w:val="007A2403"/>
    <w:rsid w:val="007A29B9"/>
    <w:rsid w:val="007A30B1"/>
    <w:rsid w:val="007A31A4"/>
    <w:rsid w:val="007A340B"/>
    <w:rsid w:val="007A3653"/>
    <w:rsid w:val="007A38A8"/>
    <w:rsid w:val="007A3961"/>
    <w:rsid w:val="007A39D6"/>
    <w:rsid w:val="007A3A26"/>
    <w:rsid w:val="007A3AB5"/>
    <w:rsid w:val="007A3B89"/>
    <w:rsid w:val="007A3D8E"/>
    <w:rsid w:val="007A3DF8"/>
    <w:rsid w:val="007A3E21"/>
    <w:rsid w:val="007A3EAE"/>
    <w:rsid w:val="007A3FED"/>
    <w:rsid w:val="007A419A"/>
    <w:rsid w:val="007A43B5"/>
    <w:rsid w:val="007A4689"/>
    <w:rsid w:val="007A51FA"/>
    <w:rsid w:val="007A57B3"/>
    <w:rsid w:val="007A59A5"/>
    <w:rsid w:val="007A5DFA"/>
    <w:rsid w:val="007A634D"/>
    <w:rsid w:val="007A63BE"/>
    <w:rsid w:val="007A6413"/>
    <w:rsid w:val="007A652D"/>
    <w:rsid w:val="007A67DB"/>
    <w:rsid w:val="007A68DA"/>
    <w:rsid w:val="007A6933"/>
    <w:rsid w:val="007A6B6F"/>
    <w:rsid w:val="007A6D2B"/>
    <w:rsid w:val="007A6FE8"/>
    <w:rsid w:val="007A75A2"/>
    <w:rsid w:val="007A78BB"/>
    <w:rsid w:val="007B0445"/>
    <w:rsid w:val="007B072F"/>
    <w:rsid w:val="007B0B01"/>
    <w:rsid w:val="007B0B81"/>
    <w:rsid w:val="007B0C43"/>
    <w:rsid w:val="007B0F6D"/>
    <w:rsid w:val="007B1429"/>
    <w:rsid w:val="007B164F"/>
    <w:rsid w:val="007B16B0"/>
    <w:rsid w:val="007B1D15"/>
    <w:rsid w:val="007B2022"/>
    <w:rsid w:val="007B22D3"/>
    <w:rsid w:val="007B250F"/>
    <w:rsid w:val="007B25E5"/>
    <w:rsid w:val="007B27D5"/>
    <w:rsid w:val="007B2B15"/>
    <w:rsid w:val="007B2B69"/>
    <w:rsid w:val="007B2EEE"/>
    <w:rsid w:val="007B36AA"/>
    <w:rsid w:val="007B3733"/>
    <w:rsid w:val="007B4175"/>
    <w:rsid w:val="007B4193"/>
    <w:rsid w:val="007B4246"/>
    <w:rsid w:val="007B42A4"/>
    <w:rsid w:val="007B4354"/>
    <w:rsid w:val="007B4366"/>
    <w:rsid w:val="007B4659"/>
    <w:rsid w:val="007B477E"/>
    <w:rsid w:val="007B489B"/>
    <w:rsid w:val="007B4F52"/>
    <w:rsid w:val="007B50CE"/>
    <w:rsid w:val="007B52E6"/>
    <w:rsid w:val="007B532D"/>
    <w:rsid w:val="007B5857"/>
    <w:rsid w:val="007B5AED"/>
    <w:rsid w:val="007B5D2D"/>
    <w:rsid w:val="007B64A5"/>
    <w:rsid w:val="007B6F6D"/>
    <w:rsid w:val="007B7045"/>
    <w:rsid w:val="007B73AA"/>
    <w:rsid w:val="007B7444"/>
    <w:rsid w:val="007B77A6"/>
    <w:rsid w:val="007B7B26"/>
    <w:rsid w:val="007B7D0F"/>
    <w:rsid w:val="007B7FD3"/>
    <w:rsid w:val="007C0107"/>
    <w:rsid w:val="007C0151"/>
    <w:rsid w:val="007C034B"/>
    <w:rsid w:val="007C03C4"/>
    <w:rsid w:val="007C0C9B"/>
    <w:rsid w:val="007C0D05"/>
    <w:rsid w:val="007C11E2"/>
    <w:rsid w:val="007C1778"/>
    <w:rsid w:val="007C1E8A"/>
    <w:rsid w:val="007C207E"/>
    <w:rsid w:val="007C2283"/>
    <w:rsid w:val="007C2703"/>
    <w:rsid w:val="007C275C"/>
    <w:rsid w:val="007C2BE7"/>
    <w:rsid w:val="007C31FE"/>
    <w:rsid w:val="007C32A8"/>
    <w:rsid w:val="007C3597"/>
    <w:rsid w:val="007C3775"/>
    <w:rsid w:val="007C3A51"/>
    <w:rsid w:val="007C3CD6"/>
    <w:rsid w:val="007C3D89"/>
    <w:rsid w:val="007C42B3"/>
    <w:rsid w:val="007C4498"/>
    <w:rsid w:val="007C4539"/>
    <w:rsid w:val="007C4A26"/>
    <w:rsid w:val="007C4A86"/>
    <w:rsid w:val="007C50B2"/>
    <w:rsid w:val="007C52DB"/>
    <w:rsid w:val="007C577F"/>
    <w:rsid w:val="007C5C6D"/>
    <w:rsid w:val="007C5CD7"/>
    <w:rsid w:val="007C608A"/>
    <w:rsid w:val="007C6424"/>
    <w:rsid w:val="007C679E"/>
    <w:rsid w:val="007C6894"/>
    <w:rsid w:val="007C6B34"/>
    <w:rsid w:val="007C720C"/>
    <w:rsid w:val="007C72CC"/>
    <w:rsid w:val="007C7971"/>
    <w:rsid w:val="007C79C1"/>
    <w:rsid w:val="007C7F69"/>
    <w:rsid w:val="007C7FFC"/>
    <w:rsid w:val="007D038E"/>
    <w:rsid w:val="007D03A8"/>
    <w:rsid w:val="007D0416"/>
    <w:rsid w:val="007D0BAC"/>
    <w:rsid w:val="007D0CDB"/>
    <w:rsid w:val="007D174D"/>
    <w:rsid w:val="007D1989"/>
    <w:rsid w:val="007D2489"/>
    <w:rsid w:val="007D2555"/>
    <w:rsid w:val="007D281C"/>
    <w:rsid w:val="007D28C3"/>
    <w:rsid w:val="007D2AE7"/>
    <w:rsid w:val="007D2B44"/>
    <w:rsid w:val="007D2F53"/>
    <w:rsid w:val="007D2F55"/>
    <w:rsid w:val="007D340F"/>
    <w:rsid w:val="007D36EC"/>
    <w:rsid w:val="007D39A7"/>
    <w:rsid w:val="007D39C5"/>
    <w:rsid w:val="007D3E36"/>
    <w:rsid w:val="007D3FAC"/>
    <w:rsid w:val="007D40B2"/>
    <w:rsid w:val="007D41FF"/>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821"/>
    <w:rsid w:val="007E0900"/>
    <w:rsid w:val="007E095D"/>
    <w:rsid w:val="007E0B48"/>
    <w:rsid w:val="007E0CF4"/>
    <w:rsid w:val="007E11C5"/>
    <w:rsid w:val="007E16C8"/>
    <w:rsid w:val="007E1817"/>
    <w:rsid w:val="007E1836"/>
    <w:rsid w:val="007E1E71"/>
    <w:rsid w:val="007E1F75"/>
    <w:rsid w:val="007E1FC1"/>
    <w:rsid w:val="007E20A7"/>
    <w:rsid w:val="007E2260"/>
    <w:rsid w:val="007E239C"/>
    <w:rsid w:val="007E24C9"/>
    <w:rsid w:val="007E253A"/>
    <w:rsid w:val="007E25EF"/>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8C7"/>
    <w:rsid w:val="007E7835"/>
    <w:rsid w:val="007E7C64"/>
    <w:rsid w:val="007E7F86"/>
    <w:rsid w:val="007F0115"/>
    <w:rsid w:val="007F0665"/>
    <w:rsid w:val="007F0967"/>
    <w:rsid w:val="007F09E9"/>
    <w:rsid w:val="007F10FF"/>
    <w:rsid w:val="007F1125"/>
    <w:rsid w:val="007F155A"/>
    <w:rsid w:val="007F168A"/>
    <w:rsid w:val="007F17B0"/>
    <w:rsid w:val="007F17F9"/>
    <w:rsid w:val="007F1E26"/>
    <w:rsid w:val="007F1F3E"/>
    <w:rsid w:val="007F20D0"/>
    <w:rsid w:val="007F2255"/>
    <w:rsid w:val="007F261D"/>
    <w:rsid w:val="007F26CB"/>
    <w:rsid w:val="007F2943"/>
    <w:rsid w:val="007F2D1E"/>
    <w:rsid w:val="007F3612"/>
    <w:rsid w:val="007F3957"/>
    <w:rsid w:val="007F3BDF"/>
    <w:rsid w:val="007F3E4B"/>
    <w:rsid w:val="007F3FC2"/>
    <w:rsid w:val="007F3FF4"/>
    <w:rsid w:val="007F4023"/>
    <w:rsid w:val="007F48A2"/>
    <w:rsid w:val="007F4C1A"/>
    <w:rsid w:val="007F54D9"/>
    <w:rsid w:val="007F5730"/>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A02"/>
    <w:rsid w:val="00800CDE"/>
    <w:rsid w:val="00800E32"/>
    <w:rsid w:val="00801402"/>
    <w:rsid w:val="008014D5"/>
    <w:rsid w:val="00801520"/>
    <w:rsid w:val="00801921"/>
    <w:rsid w:val="00801AEE"/>
    <w:rsid w:val="00801B05"/>
    <w:rsid w:val="00801BB5"/>
    <w:rsid w:val="00801CAD"/>
    <w:rsid w:val="008024BB"/>
    <w:rsid w:val="00802688"/>
    <w:rsid w:val="00802B49"/>
    <w:rsid w:val="00802BE2"/>
    <w:rsid w:val="00802CD6"/>
    <w:rsid w:val="00802DB8"/>
    <w:rsid w:val="00802F6E"/>
    <w:rsid w:val="00803038"/>
    <w:rsid w:val="00803824"/>
    <w:rsid w:val="008041B2"/>
    <w:rsid w:val="008041E0"/>
    <w:rsid w:val="00804661"/>
    <w:rsid w:val="0080481A"/>
    <w:rsid w:val="00804996"/>
    <w:rsid w:val="008049D9"/>
    <w:rsid w:val="008050D7"/>
    <w:rsid w:val="0080515D"/>
    <w:rsid w:val="00805239"/>
    <w:rsid w:val="008052B1"/>
    <w:rsid w:val="008054E2"/>
    <w:rsid w:val="0080554B"/>
    <w:rsid w:val="00805587"/>
    <w:rsid w:val="00805DBC"/>
    <w:rsid w:val="00806303"/>
    <w:rsid w:val="00806495"/>
    <w:rsid w:val="00806545"/>
    <w:rsid w:val="00806D53"/>
    <w:rsid w:val="00806EC4"/>
    <w:rsid w:val="00806F4D"/>
    <w:rsid w:val="00806FD3"/>
    <w:rsid w:val="008075D7"/>
    <w:rsid w:val="00807780"/>
    <w:rsid w:val="00807A06"/>
    <w:rsid w:val="00807A73"/>
    <w:rsid w:val="00807DB1"/>
    <w:rsid w:val="00807E78"/>
    <w:rsid w:val="00807E80"/>
    <w:rsid w:val="008105AF"/>
    <w:rsid w:val="008107D1"/>
    <w:rsid w:val="00810963"/>
    <w:rsid w:val="00810996"/>
    <w:rsid w:val="008109CC"/>
    <w:rsid w:val="00810A9C"/>
    <w:rsid w:val="00810AF4"/>
    <w:rsid w:val="00810E43"/>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7E0"/>
    <w:rsid w:val="0081381C"/>
    <w:rsid w:val="008138BC"/>
    <w:rsid w:val="00813E5E"/>
    <w:rsid w:val="00813ED0"/>
    <w:rsid w:val="00814143"/>
    <w:rsid w:val="0081459A"/>
    <w:rsid w:val="00814979"/>
    <w:rsid w:val="00814F4C"/>
    <w:rsid w:val="0081500C"/>
    <w:rsid w:val="00815102"/>
    <w:rsid w:val="00815117"/>
    <w:rsid w:val="00815198"/>
    <w:rsid w:val="008152C9"/>
    <w:rsid w:val="00815AB0"/>
    <w:rsid w:val="00815CBB"/>
    <w:rsid w:val="00816388"/>
    <w:rsid w:val="0081664F"/>
    <w:rsid w:val="008167BB"/>
    <w:rsid w:val="00816878"/>
    <w:rsid w:val="0081694C"/>
    <w:rsid w:val="00816EE2"/>
    <w:rsid w:val="008170DA"/>
    <w:rsid w:val="0081718D"/>
    <w:rsid w:val="008173A3"/>
    <w:rsid w:val="008176F9"/>
    <w:rsid w:val="008177A5"/>
    <w:rsid w:val="00817C2D"/>
    <w:rsid w:val="00817D2B"/>
    <w:rsid w:val="00817F26"/>
    <w:rsid w:val="008202D7"/>
    <w:rsid w:val="0082050D"/>
    <w:rsid w:val="00820927"/>
    <w:rsid w:val="0082094D"/>
    <w:rsid w:val="008209C7"/>
    <w:rsid w:val="00820A5D"/>
    <w:rsid w:val="00820B0A"/>
    <w:rsid w:val="00820C58"/>
    <w:rsid w:val="00821A42"/>
    <w:rsid w:val="008220F7"/>
    <w:rsid w:val="00822317"/>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CA5"/>
    <w:rsid w:val="00825FB8"/>
    <w:rsid w:val="00826508"/>
    <w:rsid w:val="0082708E"/>
    <w:rsid w:val="00827572"/>
    <w:rsid w:val="00827716"/>
    <w:rsid w:val="00827E45"/>
    <w:rsid w:val="008302CF"/>
    <w:rsid w:val="0083068A"/>
    <w:rsid w:val="00830920"/>
    <w:rsid w:val="00831241"/>
    <w:rsid w:val="008313F8"/>
    <w:rsid w:val="00831659"/>
    <w:rsid w:val="00831FBD"/>
    <w:rsid w:val="0083239F"/>
    <w:rsid w:val="0083273B"/>
    <w:rsid w:val="00832926"/>
    <w:rsid w:val="00832A15"/>
    <w:rsid w:val="00832AF7"/>
    <w:rsid w:val="00832B22"/>
    <w:rsid w:val="008330D7"/>
    <w:rsid w:val="008333B4"/>
    <w:rsid w:val="00833773"/>
    <w:rsid w:val="0083382D"/>
    <w:rsid w:val="00833BBD"/>
    <w:rsid w:val="00833C6E"/>
    <w:rsid w:val="00833C8C"/>
    <w:rsid w:val="00833FBD"/>
    <w:rsid w:val="00834053"/>
    <w:rsid w:val="00834455"/>
    <w:rsid w:val="00834D11"/>
    <w:rsid w:val="00834F55"/>
    <w:rsid w:val="008358CD"/>
    <w:rsid w:val="008358DD"/>
    <w:rsid w:val="00835A96"/>
    <w:rsid w:val="00835DE7"/>
    <w:rsid w:val="00836116"/>
    <w:rsid w:val="00836254"/>
    <w:rsid w:val="008368C5"/>
    <w:rsid w:val="00836B63"/>
    <w:rsid w:val="00836F6F"/>
    <w:rsid w:val="00837562"/>
    <w:rsid w:val="008376B0"/>
    <w:rsid w:val="00837AED"/>
    <w:rsid w:val="00837B7A"/>
    <w:rsid w:val="00837F14"/>
    <w:rsid w:val="00840441"/>
    <w:rsid w:val="0084098F"/>
    <w:rsid w:val="00840E63"/>
    <w:rsid w:val="00840F57"/>
    <w:rsid w:val="0084102E"/>
    <w:rsid w:val="00841735"/>
    <w:rsid w:val="008419A5"/>
    <w:rsid w:val="00841BFE"/>
    <w:rsid w:val="00841F09"/>
    <w:rsid w:val="00842035"/>
    <w:rsid w:val="008421DC"/>
    <w:rsid w:val="0084223A"/>
    <w:rsid w:val="00842320"/>
    <w:rsid w:val="008425C8"/>
    <w:rsid w:val="00842A9B"/>
    <w:rsid w:val="00842B07"/>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ED2"/>
    <w:rsid w:val="008463D7"/>
    <w:rsid w:val="00846601"/>
    <w:rsid w:val="008466DD"/>
    <w:rsid w:val="0084696B"/>
    <w:rsid w:val="00846A92"/>
    <w:rsid w:val="00846F8A"/>
    <w:rsid w:val="00847308"/>
    <w:rsid w:val="008473AD"/>
    <w:rsid w:val="0084757A"/>
    <w:rsid w:val="00847606"/>
    <w:rsid w:val="00847D86"/>
    <w:rsid w:val="00847E6D"/>
    <w:rsid w:val="00850268"/>
    <w:rsid w:val="008502DA"/>
    <w:rsid w:val="00850350"/>
    <w:rsid w:val="00850AA9"/>
    <w:rsid w:val="00850B92"/>
    <w:rsid w:val="00850EE0"/>
    <w:rsid w:val="008511C7"/>
    <w:rsid w:val="00851222"/>
    <w:rsid w:val="008513E2"/>
    <w:rsid w:val="008519BF"/>
    <w:rsid w:val="00851E90"/>
    <w:rsid w:val="00851EE9"/>
    <w:rsid w:val="008521FD"/>
    <w:rsid w:val="00852456"/>
    <w:rsid w:val="008527DB"/>
    <w:rsid w:val="00852B5A"/>
    <w:rsid w:val="00852CEF"/>
    <w:rsid w:val="00853572"/>
    <w:rsid w:val="00853905"/>
    <w:rsid w:val="00853DFD"/>
    <w:rsid w:val="00854311"/>
    <w:rsid w:val="008545EA"/>
    <w:rsid w:val="00854629"/>
    <w:rsid w:val="008546D0"/>
    <w:rsid w:val="008548B9"/>
    <w:rsid w:val="00854AE3"/>
    <w:rsid w:val="00854E52"/>
    <w:rsid w:val="00854F42"/>
    <w:rsid w:val="00855178"/>
    <w:rsid w:val="00855196"/>
    <w:rsid w:val="0085586D"/>
    <w:rsid w:val="008558F1"/>
    <w:rsid w:val="00855AD2"/>
    <w:rsid w:val="00855AE2"/>
    <w:rsid w:val="00855D0C"/>
    <w:rsid w:val="0085603D"/>
    <w:rsid w:val="0085621B"/>
    <w:rsid w:val="00856272"/>
    <w:rsid w:val="00856731"/>
    <w:rsid w:val="008569C1"/>
    <w:rsid w:val="00856AEE"/>
    <w:rsid w:val="00857219"/>
    <w:rsid w:val="008577A1"/>
    <w:rsid w:val="00857800"/>
    <w:rsid w:val="00857E79"/>
    <w:rsid w:val="00857FA2"/>
    <w:rsid w:val="00860030"/>
    <w:rsid w:val="008603DA"/>
    <w:rsid w:val="00860677"/>
    <w:rsid w:val="00860F5E"/>
    <w:rsid w:val="008611CD"/>
    <w:rsid w:val="00861310"/>
    <w:rsid w:val="008613C0"/>
    <w:rsid w:val="0086167B"/>
    <w:rsid w:val="008618D7"/>
    <w:rsid w:val="00861BD5"/>
    <w:rsid w:val="00861D75"/>
    <w:rsid w:val="00862535"/>
    <w:rsid w:val="00862613"/>
    <w:rsid w:val="00862ACB"/>
    <w:rsid w:val="0086328C"/>
    <w:rsid w:val="00863670"/>
    <w:rsid w:val="00863F6D"/>
    <w:rsid w:val="00864359"/>
    <w:rsid w:val="00864362"/>
    <w:rsid w:val="008644FB"/>
    <w:rsid w:val="0086487C"/>
    <w:rsid w:val="00864B20"/>
    <w:rsid w:val="00864C4A"/>
    <w:rsid w:val="00864F49"/>
    <w:rsid w:val="008650C8"/>
    <w:rsid w:val="0086545A"/>
    <w:rsid w:val="00865E31"/>
    <w:rsid w:val="00866011"/>
    <w:rsid w:val="00866041"/>
    <w:rsid w:val="00866070"/>
    <w:rsid w:val="008663C2"/>
    <w:rsid w:val="00866692"/>
    <w:rsid w:val="008668CE"/>
    <w:rsid w:val="00866A3F"/>
    <w:rsid w:val="00866D45"/>
    <w:rsid w:val="008670A1"/>
    <w:rsid w:val="00867318"/>
    <w:rsid w:val="0086758B"/>
    <w:rsid w:val="0086798E"/>
    <w:rsid w:val="00867DE2"/>
    <w:rsid w:val="008702FD"/>
    <w:rsid w:val="00870949"/>
    <w:rsid w:val="00870957"/>
    <w:rsid w:val="008709C1"/>
    <w:rsid w:val="00870B54"/>
    <w:rsid w:val="008717C6"/>
    <w:rsid w:val="00872394"/>
    <w:rsid w:val="00872557"/>
    <w:rsid w:val="00872896"/>
    <w:rsid w:val="00872ACC"/>
    <w:rsid w:val="00872C20"/>
    <w:rsid w:val="0087303D"/>
    <w:rsid w:val="008734F8"/>
    <w:rsid w:val="0087355C"/>
    <w:rsid w:val="008736D7"/>
    <w:rsid w:val="00873C53"/>
    <w:rsid w:val="008740E5"/>
    <w:rsid w:val="008741F8"/>
    <w:rsid w:val="0087446E"/>
    <w:rsid w:val="00874D2A"/>
    <w:rsid w:val="00874D6E"/>
    <w:rsid w:val="00874E47"/>
    <w:rsid w:val="00874F83"/>
    <w:rsid w:val="00874FF1"/>
    <w:rsid w:val="0087511E"/>
    <w:rsid w:val="0087524A"/>
    <w:rsid w:val="0087556B"/>
    <w:rsid w:val="00875749"/>
    <w:rsid w:val="008759A5"/>
    <w:rsid w:val="00875AD1"/>
    <w:rsid w:val="00875B64"/>
    <w:rsid w:val="00875C3A"/>
    <w:rsid w:val="00875E19"/>
    <w:rsid w:val="008760C4"/>
    <w:rsid w:val="008766A4"/>
    <w:rsid w:val="008767D7"/>
    <w:rsid w:val="00876827"/>
    <w:rsid w:val="008768A9"/>
    <w:rsid w:val="00876A2F"/>
    <w:rsid w:val="00876B1E"/>
    <w:rsid w:val="00876F05"/>
    <w:rsid w:val="00876FF0"/>
    <w:rsid w:val="0087739B"/>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0F5"/>
    <w:rsid w:val="008822B7"/>
    <w:rsid w:val="00882370"/>
    <w:rsid w:val="00882660"/>
    <w:rsid w:val="008826F3"/>
    <w:rsid w:val="00882891"/>
    <w:rsid w:val="00882D01"/>
    <w:rsid w:val="00882E99"/>
    <w:rsid w:val="00882FAB"/>
    <w:rsid w:val="0088331B"/>
    <w:rsid w:val="0088333E"/>
    <w:rsid w:val="00883640"/>
    <w:rsid w:val="00883C1F"/>
    <w:rsid w:val="00883C76"/>
    <w:rsid w:val="00883E1F"/>
    <w:rsid w:val="0088458F"/>
    <w:rsid w:val="008848C1"/>
    <w:rsid w:val="00884C7A"/>
    <w:rsid w:val="00884FEF"/>
    <w:rsid w:val="008850F4"/>
    <w:rsid w:val="00885291"/>
    <w:rsid w:val="0088552D"/>
    <w:rsid w:val="00885D57"/>
    <w:rsid w:val="00886199"/>
    <w:rsid w:val="00886B92"/>
    <w:rsid w:val="00886CBB"/>
    <w:rsid w:val="00887061"/>
    <w:rsid w:val="00887621"/>
    <w:rsid w:val="0088767C"/>
    <w:rsid w:val="008877DA"/>
    <w:rsid w:val="008879A4"/>
    <w:rsid w:val="008879B7"/>
    <w:rsid w:val="00887CFE"/>
    <w:rsid w:val="008900AD"/>
    <w:rsid w:val="008903FE"/>
    <w:rsid w:val="008907EA"/>
    <w:rsid w:val="00890A56"/>
    <w:rsid w:val="00890E17"/>
    <w:rsid w:val="00890E76"/>
    <w:rsid w:val="00890F3C"/>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4B44"/>
    <w:rsid w:val="00894E40"/>
    <w:rsid w:val="008952AA"/>
    <w:rsid w:val="00895365"/>
    <w:rsid w:val="00895419"/>
    <w:rsid w:val="00895448"/>
    <w:rsid w:val="008954FF"/>
    <w:rsid w:val="00895663"/>
    <w:rsid w:val="008957DE"/>
    <w:rsid w:val="00895D21"/>
    <w:rsid w:val="00895ED1"/>
    <w:rsid w:val="00895ED9"/>
    <w:rsid w:val="008964D2"/>
    <w:rsid w:val="00896C12"/>
    <w:rsid w:val="00897109"/>
    <w:rsid w:val="00897952"/>
    <w:rsid w:val="00897DDC"/>
    <w:rsid w:val="00897ED8"/>
    <w:rsid w:val="00897FA5"/>
    <w:rsid w:val="008A00C2"/>
    <w:rsid w:val="008A010B"/>
    <w:rsid w:val="008A015B"/>
    <w:rsid w:val="008A02E9"/>
    <w:rsid w:val="008A06A0"/>
    <w:rsid w:val="008A0763"/>
    <w:rsid w:val="008A0796"/>
    <w:rsid w:val="008A0DC2"/>
    <w:rsid w:val="008A1335"/>
    <w:rsid w:val="008A14C5"/>
    <w:rsid w:val="008A19D9"/>
    <w:rsid w:val="008A2182"/>
    <w:rsid w:val="008A25AD"/>
    <w:rsid w:val="008A2E75"/>
    <w:rsid w:val="008A3067"/>
    <w:rsid w:val="008A3393"/>
    <w:rsid w:val="008A3F16"/>
    <w:rsid w:val="008A3FD7"/>
    <w:rsid w:val="008A4364"/>
    <w:rsid w:val="008A472D"/>
    <w:rsid w:val="008A4C6A"/>
    <w:rsid w:val="008A51FB"/>
    <w:rsid w:val="008A523C"/>
    <w:rsid w:val="008A5590"/>
    <w:rsid w:val="008A57F0"/>
    <w:rsid w:val="008A59AD"/>
    <w:rsid w:val="008A5C0A"/>
    <w:rsid w:val="008A60B9"/>
    <w:rsid w:val="008A6295"/>
    <w:rsid w:val="008A6572"/>
    <w:rsid w:val="008A6ACD"/>
    <w:rsid w:val="008A6B37"/>
    <w:rsid w:val="008A738E"/>
    <w:rsid w:val="008A75D1"/>
    <w:rsid w:val="008A75D4"/>
    <w:rsid w:val="008A7B93"/>
    <w:rsid w:val="008B0321"/>
    <w:rsid w:val="008B1150"/>
    <w:rsid w:val="008B15F8"/>
    <w:rsid w:val="008B1C5A"/>
    <w:rsid w:val="008B1D09"/>
    <w:rsid w:val="008B2084"/>
    <w:rsid w:val="008B21EA"/>
    <w:rsid w:val="008B2E8D"/>
    <w:rsid w:val="008B3142"/>
    <w:rsid w:val="008B3145"/>
    <w:rsid w:val="008B3895"/>
    <w:rsid w:val="008B3CDB"/>
    <w:rsid w:val="008B3E9E"/>
    <w:rsid w:val="008B4099"/>
    <w:rsid w:val="008B425A"/>
    <w:rsid w:val="008B467D"/>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88E"/>
    <w:rsid w:val="008B7FC5"/>
    <w:rsid w:val="008C0130"/>
    <w:rsid w:val="008C02D8"/>
    <w:rsid w:val="008C0D41"/>
    <w:rsid w:val="008C0E6F"/>
    <w:rsid w:val="008C1069"/>
    <w:rsid w:val="008C1565"/>
    <w:rsid w:val="008C213F"/>
    <w:rsid w:val="008C21D8"/>
    <w:rsid w:val="008C288F"/>
    <w:rsid w:val="008C2E41"/>
    <w:rsid w:val="008C3ADA"/>
    <w:rsid w:val="008C4071"/>
    <w:rsid w:val="008C4609"/>
    <w:rsid w:val="008C46E3"/>
    <w:rsid w:val="008C4960"/>
    <w:rsid w:val="008C4B4D"/>
    <w:rsid w:val="008C52DE"/>
    <w:rsid w:val="008C5323"/>
    <w:rsid w:val="008C5361"/>
    <w:rsid w:val="008C53FF"/>
    <w:rsid w:val="008C5A7E"/>
    <w:rsid w:val="008C5E55"/>
    <w:rsid w:val="008C6461"/>
    <w:rsid w:val="008C695F"/>
    <w:rsid w:val="008C6A18"/>
    <w:rsid w:val="008C6A90"/>
    <w:rsid w:val="008C6B61"/>
    <w:rsid w:val="008C719B"/>
    <w:rsid w:val="008C728D"/>
    <w:rsid w:val="008C76FA"/>
    <w:rsid w:val="008C79E2"/>
    <w:rsid w:val="008C7A7A"/>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4E"/>
    <w:rsid w:val="008D3A9D"/>
    <w:rsid w:val="008D3BF5"/>
    <w:rsid w:val="008D3C88"/>
    <w:rsid w:val="008D42D2"/>
    <w:rsid w:val="008D47E2"/>
    <w:rsid w:val="008D4AB6"/>
    <w:rsid w:val="008D4C50"/>
    <w:rsid w:val="008D4CFD"/>
    <w:rsid w:val="008D4E5E"/>
    <w:rsid w:val="008D4F31"/>
    <w:rsid w:val="008D5058"/>
    <w:rsid w:val="008D51CD"/>
    <w:rsid w:val="008D56BC"/>
    <w:rsid w:val="008D57FB"/>
    <w:rsid w:val="008D5BD8"/>
    <w:rsid w:val="008D5C97"/>
    <w:rsid w:val="008D5CFE"/>
    <w:rsid w:val="008D5FB4"/>
    <w:rsid w:val="008D5FD1"/>
    <w:rsid w:val="008D6584"/>
    <w:rsid w:val="008D6CB7"/>
    <w:rsid w:val="008D6F31"/>
    <w:rsid w:val="008D6F88"/>
    <w:rsid w:val="008D74D6"/>
    <w:rsid w:val="008D76B5"/>
    <w:rsid w:val="008D7996"/>
    <w:rsid w:val="008D7A93"/>
    <w:rsid w:val="008D7BE8"/>
    <w:rsid w:val="008D7C9C"/>
    <w:rsid w:val="008D7CC9"/>
    <w:rsid w:val="008D7EB6"/>
    <w:rsid w:val="008D7F94"/>
    <w:rsid w:val="008E01A0"/>
    <w:rsid w:val="008E0406"/>
    <w:rsid w:val="008E06E7"/>
    <w:rsid w:val="008E074A"/>
    <w:rsid w:val="008E0861"/>
    <w:rsid w:val="008E0A12"/>
    <w:rsid w:val="008E0A4C"/>
    <w:rsid w:val="008E0A6A"/>
    <w:rsid w:val="008E0B5E"/>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18F"/>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CE7"/>
    <w:rsid w:val="008E5F51"/>
    <w:rsid w:val="008E645B"/>
    <w:rsid w:val="008E660E"/>
    <w:rsid w:val="008E6647"/>
    <w:rsid w:val="008E6842"/>
    <w:rsid w:val="008E6EBD"/>
    <w:rsid w:val="008E701A"/>
    <w:rsid w:val="008E7358"/>
    <w:rsid w:val="008E7575"/>
    <w:rsid w:val="008E7996"/>
    <w:rsid w:val="008E7AD1"/>
    <w:rsid w:val="008E7ECF"/>
    <w:rsid w:val="008F00B1"/>
    <w:rsid w:val="008F03A9"/>
    <w:rsid w:val="008F068D"/>
    <w:rsid w:val="008F0917"/>
    <w:rsid w:val="008F0AAE"/>
    <w:rsid w:val="008F0AFC"/>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877"/>
    <w:rsid w:val="008F3BB2"/>
    <w:rsid w:val="008F3CB7"/>
    <w:rsid w:val="008F3D2E"/>
    <w:rsid w:val="008F3D89"/>
    <w:rsid w:val="008F3D8D"/>
    <w:rsid w:val="008F3FC1"/>
    <w:rsid w:val="008F40D3"/>
    <w:rsid w:val="008F4169"/>
    <w:rsid w:val="008F4C01"/>
    <w:rsid w:val="008F4CC8"/>
    <w:rsid w:val="008F527F"/>
    <w:rsid w:val="008F52F3"/>
    <w:rsid w:val="008F554F"/>
    <w:rsid w:val="008F55D7"/>
    <w:rsid w:val="008F561E"/>
    <w:rsid w:val="008F5788"/>
    <w:rsid w:val="008F586C"/>
    <w:rsid w:val="008F5884"/>
    <w:rsid w:val="008F5DDF"/>
    <w:rsid w:val="008F6AFE"/>
    <w:rsid w:val="008F6B36"/>
    <w:rsid w:val="008F6F21"/>
    <w:rsid w:val="008F7197"/>
    <w:rsid w:val="008F76B3"/>
    <w:rsid w:val="008F78DC"/>
    <w:rsid w:val="008F7C36"/>
    <w:rsid w:val="008F7F29"/>
    <w:rsid w:val="00900176"/>
    <w:rsid w:val="009002E5"/>
    <w:rsid w:val="009005A2"/>
    <w:rsid w:val="009006A2"/>
    <w:rsid w:val="00900722"/>
    <w:rsid w:val="00901142"/>
    <w:rsid w:val="0090114A"/>
    <w:rsid w:val="00901527"/>
    <w:rsid w:val="0090195C"/>
    <w:rsid w:val="009019BB"/>
    <w:rsid w:val="00901AE5"/>
    <w:rsid w:val="00902295"/>
    <w:rsid w:val="00902499"/>
    <w:rsid w:val="009024C3"/>
    <w:rsid w:val="00902809"/>
    <w:rsid w:val="00902889"/>
    <w:rsid w:val="00902966"/>
    <w:rsid w:val="00902B01"/>
    <w:rsid w:val="00902D27"/>
    <w:rsid w:val="00902D5B"/>
    <w:rsid w:val="00902F7A"/>
    <w:rsid w:val="00902FBB"/>
    <w:rsid w:val="00902FEC"/>
    <w:rsid w:val="00903146"/>
    <w:rsid w:val="00903367"/>
    <w:rsid w:val="009034C0"/>
    <w:rsid w:val="009036B4"/>
    <w:rsid w:val="00903912"/>
    <w:rsid w:val="00903B4B"/>
    <w:rsid w:val="00903DF2"/>
    <w:rsid w:val="009041E1"/>
    <w:rsid w:val="00904A49"/>
    <w:rsid w:val="00904AEB"/>
    <w:rsid w:val="00905354"/>
    <w:rsid w:val="00905357"/>
    <w:rsid w:val="00905560"/>
    <w:rsid w:val="00905811"/>
    <w:rsid w:val="0090592C"/>
    <w:rsid w:val="009059A6"/>
    <w:rsid w:val="00905A76"/>
    <w:rsid w:val="00905BD5"/>
    <w:rsid w:val="00905BFB"/>
    <w:rsid w:val="009060DE"/>
    <w:rsid w:val="009065C0"/>
    <w:rsid w:val="009067C2"/>
    <w:rsid w:val="00906889"/>
    <w:rsid w:val="00906B3F"/>
    <w:rsid w:val="00906D27"/>
    <w:rsid w:val="00906DAD"/>
    <w:rsid w:val="00907187"/>
    <w:rsid w:val="009071B6"/>
    <w:rsid w:val="009072A3"/>
    <w:rsid w:val="00907372"/>
    <w:rsid w:val="00907A62"/>
    <w:rsid w:val="00907AA0"/>
    <w:rsid w:val="00907BA9"/>
    <w:rsid w:val="00907BE9"/>
    <w:rsid w:val="00907C68"/>
    <w:rsid w:val="00907E56"/>
    <w:rsid w:val="00907EF6"/>
    <w:rsid w:val="00910AD5"/>
    <w:rsid w:val="00910B16"/>
    <w:rsid w:val="00910FB1"/>
    <w:rsid w:val="0091111C"/>
    <w:rsid w:val="00911211"/>
    <w:rsid w:val="0091129B"/>
    <w:rsid w:val="009114C5"/>
    <w:rsid w:val="009116F0"/>
    <w:rsid w:val="009118BC"/>
    <w:rsid w:val="009119B8"/>
    <w:rsid w:val="00911F1D"/>
    <w:rsid w:val="00912058"/>
    <w:rsid w:val="00912430"/>
    <w:rsid w:val="0091267D"/>
    <w:rsid w:val="009128EB"/>
    <w:rsid w:val="0091328B"/>
    <w:rsid w:val="0091396C"/>
    <w:rsid w:val="009147C4"/>
    <w:rsid w:val="00914A2A"/>
    <w:rsid w:val="00914BC3"/>
    <w:rsid w:val="00914D0C"/>
    <w:rsid w:val="00914FEC"/>
    <w:rsid w:val="0091503D"/>
    <w:rsid w:val="009157B5"/>
    <w:rsid w:val="00915B95"/>
    <w:rsid w:val="00915C71"/>
    <w:rsid w:val="009164CE"/>
    <w:rsid w:val="009164DC"/>
    <w:rsid w:val="009164E4"/>
    <w:rsid w:val="00916662"/>
    <w:rsid w:val="009168BE"/>
    <w:rsid w:val="0091693F"/>
    <w:rsid w:val="00916DA0"/>
    <w:rsid w:val="00916E0C"/>
    <w:rsid w:val="009172DD"/>
    <w:rsid w:val="0091746E"/>
    <w:rsid w:val="00917494"/>
    <w:rsid w:val="00917692"/>
    <w:rsid w:val="00920161"/>
    <w:rsid w:val="0092069B"/>
    <w:rsid w:val="009206B4"/>
    <w:rsid w:val="00920792"/>
    <w:rsid w:val="0092090B"/>
    <w:rsid w:val="00920BF8"/>
    <w:rsid w:val="00920D17"/>
    <w:rsid w:val="00920D9B"/>
    <w:rsid w:val="0092135D"/>
    <w:rsid w:val="009214C1"/>
    <w:rsid w:val="009217FD"/>
    <w:rsid w:val="00921A22"/>
    <w:rsid w:val="00921AC0"/>
    <w:rsid w:val="0092220D"/>
    <w:rsid w:val="0092295D"/>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800"/>
    <w:rsid w:val="00925894"/>
    <w:rsid w:val="00925A57"/>
    <w:rsid w:val="00925E15"/>
    <w:rsid w:val="0092643F"/>
    <w:rsid w:val="009266FF"/>
    <w:rsid w:val="009269D5"/>
    <w:rsid w:val="00926AB3"/>
    <w:rsid w:val="00926C82"/>
    <w:rsid w:val="00926D60"/>
    <w:rsid w:val="00926D67"/>
    <w:rsid w:val="00926DEE"/>
    <w:rsid w:val="0092708C"/>
    <w:rsid w:val="009273FA"/>
    <w:rsid w:val="009274F8"/>
    <w:rsid w:val="009275B9"/>
    <w:rsid w:val="0092777E"/>
    <w:rsid w:val="00927878"/>
    <w:rsid w:val="0092789F"/>
    <w:rsid w:val="00927957"/>
    <w:rsid w:val="00927A3B"/>
    <w:rsid w:val="00927AC9"/>
    <w:rsid w:val="00930228"/>
    <w:rsid w:val="0093090E"/>
    <w:rsid w:val="00930C19"/>
    <w:rsid w:val="00930C93"/>
    <w:rsid w:val="00930EE6"/>
    <w:rsid w:val="00931449"/>
    <w:rsid w:val="009318FE"/>
    <w:rsid w:val="00931AFD"/>
    <w:rsid w:val="00931BD2"/>
    <w:rsid w:val="00931D9C"/>
    <w:rsid w:val="009320D7"/>
    <w:rsid w:val="00932143"/>
    <w:rsid w:val="009324CE"/>
    <w:rsid w:val="0093256D"/>
    <w:rsid w:val="009327C1"/>
    <w:rsid w:val="00932A90"/>
    <w:rsid w:val="00932BED"/>
    <w:rsid w:val="00932E67"/>
    <w:rsid w:val="00932FB2"/>
    <w:rsid w:val="00933200"/>
    <w:rsid w:val="00933442"/>
    <w:rsid w:val="00933650"/>
    <w:rsid w:val="00933D73"/>
    <w:rsid w:val="00933EAA"/>
    <w:rsid w:val="00933FD7"/>
    <w:rsid w:val="009340A4"/>
    <w:rsid w:val="009340F9"/>
    <w:rsid w:val="0093434B"/>
    <w:rsid w:val="009344DC"/>
    <w:rsid w:val="00934720"/>
    <w:rsid w:val="00934845"/>
    <w:rsid w:val="0093494E"/>
    <w:rsid w:val="009349FB"/>
    <w:rsid w:val="00934B0F"/>
    <w:rsid w:val="00934B51"/>
    <w:rsid w:val="00934DA5"/>
    <w:rsid w:val="00934EA1"/>
    <w:rsid w:val="00934EF0"/>
    <w:rsid w:val="00934FF4"/>
    <w:rsid w:val="00935307"/>
    <w:rsid w:val="00935923"/>
    <w:rsid w:val="00935A9E"/>
    <w:rsid w:val="00935F35"/>
    <w:rsid w:val="009360D1"/>
    <w:rsid w:val="00936827"/>
    <w:rsid w:val="00936A7C"/>
    <w:rsid w:val="00936CE9"/>
    <w:rsid w:val="00936D7A"/>
    <w:rsid w:val="00937017"/>
    <w:rsid w:val="00937030"/>
    <w:rsid w:val="009377E7"/>
    <w:rsid w:val="009379C4"/>
    <w:rsid w:val="00937E11"/>
    <w:rsid w:val="00937F17"/>
    <w:rsid w:val="0094003A"/>
    <w:rsid w:val="00940351"/>
    <w:rsid w:val="00940E40"/>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4540"/>
    <w:rsid w:val="009445CE"/>
    <w:rsid w:val="00944F89"/>
    <w:rsid w:val="0094511A"/>
    <w:rsid w:val="00945566"/>
    <w:rsid w:val="009456E6"/>
    <w:rsid w:val="009456FE"/>
    <w:rsid w:val="00945AC4"/>
    <w:rsid w:val="00945C42"/>
    <w:rsid w:val="0094611C"/>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2192"/>
    <w:rsid w:val="00952C0C"/>
    <w:rsid w:val="00952D7D"/>
    <w:rsid w:val="009532C3"/>
    <w:rsid w:val="009535B5"/>
    <w:rsid w:val="009535C4"/>
    <w:rsid w:val="00953878"/>
    <w:rsid w:val="00953AFF"/>
    <w:rsid w:val="00953B37"/>
    <w:rsid w:val="00954052"/>
    <w:rsid w:val="0095485F"/>
    <w:rsid w:val="00954917"/>
    <w:rsid w:val="00954C35"/>
    <w:rsid w:val="00954CE4"/>
    <w:rsid w:val="00954F41"/>
    <w:rsid w:val="00954F7F"/>
    <w:rsid w:val="00954F86"/>
    <w:rsid w:val="0095513F"/>
    <w:rsid w:val="009552C6"/>
    <w:rsid w:val="00955420"/>
    <w:rsid w:val="0095548F"/>
    <w:rsid w:val="009554BC"/>
    <w:rsid w:val="009559D3"/>
    <w:rsid w:val="00955A71"/>
    <w:rsid w:val="00955F12"/>
    <w:rsid w:val="00956116"/>
    <w:rsid w:val="00956402"/>
    <w:rsid w:val="009566FC"/>
    <w:rsid w:val="0095689F"/>
    <w:rsid w:val="00956906"/>
    <w:rsid w:val="00956ACE"/>
    <w:rsid w:val="00956B2C"/>
    <w:rsid w:val="00956F84"/>
    <w:rsid w:val="00957561"/>
    <w:rsid w:val="009575C4"/>
    <w:rsid w:val="0095764C"/>
    <w:rsid w:val="00957742"/>
    <w:rsid w:val="0095775F"/>
    <w:rsid w:val="00957932"/>
    <w:rsid w:val="00957DEF"/>
    <w:rsid w:val="00957E11"/>
    <w:rsid w:val="00957FFC"/>
    <w:rsid w:val="00960124"/>
    <w:rsid w:val="00960433"/>
    <w:rsid w:val="009607CA"/>
    <w:rsid w:val="00960C9E"/>
    <w:rsid w:val="00960F2F"/>
    <w:rsid w:val="009612C2"/>
    <w:rsid w:val="009616B7"/>
    <w:rsid w:val="00962268"/>
    <w:rsid w:val="00962470"/>
    <w:rsid w:val="00962509"/>
    <w:rsid w:val="00962530"/>
    <w:rsid w:val="0096259E"/>
    <w:rsid w:val="009627C0"/>
    <w:rsid w:val="00962CF3"/>
    <w:rsid w:val="00962D33"/>
    <w:rsid w:val="00963470"/>
    <w:rsid w:val="009635BE"/>
    <w:rsid w:val="00963714"/>
    <w:rsid w:val="00963982"/>
    <w:rsid w:val="00963CE5"/>
    <w:rsid w:val="00963F66"/>
    <w:rsid w:val="009640F0"/>
    <w:rsid w:val="00964273"/>
    <w:rsid w:val="0096460B"/>
    <w:rsid w:val="00964767"/>
    <w:rsid w:val="00964B03"/>
    <w:rsid w:val="009660CC"/>
    <w:rsid w:val="009660CE"/>
    <w:rsid w:val="00966117"/>
    <w:rsid w:val="0096690E"/>
    <w:rsid w:val="009669C7"/>
    <w:rsid w:val="00966A7E"/>
    <w:rsid w:val="00966DDA"/>
    <w:rsid w:val="009672C6"/>
    <w:rsid w:val="00967539"/>
    <w:rsid w:val="009678DA"/>
    <w:rsid w:val="00967C52"/>
    <w:rsid w:val="00967D32"/>
    <w:rsid w:val="00970907"/>
    <w:rsid w:val="00970FB0"/>
    <w:rsid w:val="00970FEC"/>
    <w:rsid w:val="0097101A"/>
    <w:rsid w:val="00971403"/>
    <w:rsid w:val="009714B9"/>
    <w:rsid w:val="00971751"/>
    <w:rsid w:val="00971E59"/>
    <w:rsid w:val="00971F1E"/>
    <w:rsid w:val="009724A5"/>
    <w:rsid w:val="0097256F"/>
    <w:rsid w:val="00972795"/>
    <w:rsid w:val="009727E8"/>
    <w:rsid w:val="00972E54"/>
    <w:rsid w:val="00972E63"/>
    <w:rsid w:val="00972E81"/>
    <w:rsid w:val="00972E82"/>
    <w:rsid w:val="00972F0E"/>
    <w:rsid w:val="00973038"/>
    <w:rsid w:val="009731AD"/>
    <w:rsid w:val="0097375C"/>
    <w:rsid w:val="00973A53"/>
    <w:rsid w:val="00973AA7"/>
    <w:rsid w:val="00973BD3"/>
    <w:rsid w:val="0097403A"/>
    <w:rsid w:val="009741C3"/>
    <w:rsid w:val="009744CC"/>
    <w:rsid w:val="009745B1"/>
    <w:rsid w:val="00974BA7"/>
    <w:rsid w:val="00974C33"/>
    <w:rsid w:val="0097520D"/>
    <w:rsid w:val="009756A5"/>
    <w:rsid w:val="00975721"/>
    <w:rsid w:val="00975DFE"/>
    <w:rsid w:val="00975FD3"/>
    <w:rsid w:val="0097605B"/>
    <w:rsid w:val="009766BB"/>
    <w:rsid w:val="009766DB"/>
    <w:rsid w:val="00976757"/>
    <w:rsid w:val="00976B19"/>
    <w:rsid w:val="009773F4"/>
    <w:rsid w:val="00980517"/>
    <w:rsid w:val="0098109F"/>
    <w:rsid w:val="00981260"/>
    <w:rsid w:val="009815A0"/>
    <w:rsid w:val="00981698"/>
    <w:rsid w:val="00981AA0"/>
    <w:rsid w:val="00981C03"/>
    <w:rsid w:val="00981C66"/>
    <w:rsid w:val="00981FCA"/>
    <w:rsid w:val="009820EF"/>
    <w:rsid w:val="0098226E"/>
    <w:rsid w:val="0098347A"/>
    <w:rsid w:val="0098357D"/>
    <w:rsid w:val="0098364C"/>
    <w:rsid w:val="00983E36"/>
    <w:rsid w:val="00984142"/>
    <w:rsid w:val="0098422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1B6"/>
    <w:rsid w:val="00987410"/>
    <w:rsid w:val="009876C0"/>
    <w:rsid w:val="00987759"/>
    <w:rsid w:val="00987801"/>
    <w:rsid w:val="0098788C"/>
    <w:rsid w:val="0098793E"/>
    <w:rsid w:val="00987D15"/>
    <w:rsid w:val="00987E54"/>
    <w:rsid w:val="00987EE2"/>
    <w:rsid w:val="00990018"/>
    <w:rsid w:val="009900D5"/>
    <w:rsid w:val="0099017D"/>
    <w:rsid w:val="0099018F"/>
    <w:rsid w:val="00990759"/>
    <w:rsid w:val="00990CAE"/>
    <w:rsid w:val="00991073"/>
    <w:rsid w:val="00991233"/>
    <w:rsid w:val="00991C2E"/>
    <w:rsid w:val="00992326"/>
    <w:rsid w:val="0099267D"/>
    <w:rsid w:val="009926AE"/>
    <w:rsid w:val="00992D23"/>
    <w:rsid w:val="009930AB"/>
    <w:rsid w:val="009933F1"/>
    <w:rsid w:val="009939E6"/>
    <w:rsid w:val="00993ABF"/>
    <w:rsid w:val="00993D27"/>
    <w:rsid w:val="009943F6"/>
    <w:rsid w:val="009943FA"/>
    <w:rsid w:val="00994455"/>
    <w:rsid w:val="0099467A"/>
    <w:rsid w:val="00994742"/>
    <w:rsid w:val="00994C70"/>
    <w:rsid w:val="009950B5"/>
    <w:rsid w:val="0099515A"/>
    <w:rsid w:val="009952B5"/>
    <w:rsid w:val="00995656"/>
    <w:rsid w:val="0099589D"/>
    <w:rsid w:val="00995A57"/>
    <w:rsid w:val="00995BAF"/>
    <w:rsid w:val="009963EC"/>
    <w:rsid w:val="00996A62"/>
    <w:rsid w:val="00996FED"/>
    <w:rsid w:val="009970A2"/>
    <w:rsid w:val="009972E7"/>
    <w:rsid w:val="00997653"/>
    <w:rsid w:val="009A005B"/>
    <w:rsid w:val="009A01A8"/>
    <w:rsid w:val="009A0411"/>
    <w:rsid w:val="009A0462"/>
    <w:rsid w:val="009A0521"/>
    <w:rsid w:val="009A1265"/>
    <w:rsid w:val="009A1724"/>
    <w:rsid w:val="009A227E"/>
    <w:rsid w:val="009A22F2"/>
    <w:rsid w:val="009A2493"/>
    <w:rsid w:val="009A2735"/>
    <w:rsid w:val="009A27A2"/>
    <w:rsid w:val="009A2938"/>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63C"/>
    <w:rsid w:val="009A56E1"/>
    <w:rsid w:val="009A57B9"/>
    <w:rsid w:val="009A5A66"/>
    <w:rsid w:val="009A6183"/>
    <w:rsid w:val="009A6527"/>
    <w:rsid w:val="009A66DE"/>
    <w:rsid w:val="009A67E3"/>
    <w:rsid w:val="009A69E7"/>
    <w:rsid w:val="009A7021"/>
    <w:rsid w:val="009A70DE"/>
    <w:rsid w:val="009A72B6"/>
    <w:rsid w:val="009A7370"/>
    <w:rsid w:val="009A7825"/>
    <w:rsid w:val="009A7954"/>
    <w:rsid w:val="009A7B45"/>
    <w:rsid w:val="009B0120"/>
    <w:rsid w:val="009B03A7"/>
    <w:rsid w:val="009B05F3"/>
    <w:rsid w:val="009B0961"/>
    <w:rsid w:val="009B09DD"/>
    <w:rsid w:val="009B0A38"/>
    <w:rsid w:val="009B1023"/>
    <w:rsid w:val="009B1672"/>
    <w:rsid w:val="009B1787"/>
    <w:rsid w:val="009B1867"/>
    <w:rsid w:val="009B1DE2"/>
    <w:rsid w:val="009B2020"/>
    <w:rsid w:val="009B23AA"/>
    <w:rsid w:val="009B241F"/>
    <w:rsid w:val="009B2570"/>
    <w:rsid w:val="009B288D"/>
    <w:rsid w:val="009B29A5"/>
    <w:rsid w:val="009B30D6"/>
    <w:rsid w:val="009B3250"/>
    <w:rsid w:val="009B3481"/>
    <w:rsid w:val="009B34A6"/>
    <w:rsid w:val="009B37DF"/>
    <w:rsid w:val="009B4303"/>
    <w:rsid w:val="009B464F"/>
    <w:rsid w:val="009B4C48"/>
    <w:rsid w:val="009B4EF2"/>
    <w:rsid w:val="009B5134"/>
    <w:rsid w:val="009B51D0"/>
    <w:rsid w:val="009B5C34"/>
    <w:rsid w:val="009B6176"/>
    <w:rsid w:val="009B6207"/>
    <w:rsid w:val="009B6415"/>
    <w:rsid w:val="009B64FF"/>
    <w:rsid w:val="009B6745"/>
    <w:rsid w:val="009B6865"/>
    <w:rsid w:val="009B69D7"/>
    <w:rsid w:val="009B6E07"/>
    <w:rsid w:val="009B70ED"/>
    <w:rsid w:val="009B71B6"/>
    <w:rsid w:val="009B727C"/>
    <w:rsid w:val="009B7667"/>
    <w:rsid w:val="009B7804"/>
    <w:rsid w:val="009B7ACA"/>
    <w:rsid w:val="009B7AEA"/>
    <w:rsid w:val="009C078D"/>
    <w:rsid w:val="009C08E7"/>
    <w:rsid w:val="009C0D0C"/>
    <w:rsid w:val="009C0E0A"/>
    <w:rsid w:val="009C1320"/>
    <w:rsid w:val="009C15B3"/>
    <w:rsid w:val="009C19AB"/>
    <w:rsid w:val="009C1B5E"/>
    <w:rsid w:val="009C1C0A"/>
    <w:rsid w:val="009C22A4"/>
    <w:rsid w:val="009C2344"/>
    <w:rsid w:val="009C2347"/>
    <w:rsid w:val="009C2431"/>
    <w:rsid w:val="009C2623"/>
    <w:rsid w:val="009C2695"/>
    <w:rsid w:val="009C2A6E"/>
    <w:rsid w:val="009C2CDA"/>
    <w:rsid w:val="009C360F"/>
    <w:rsid w:val="009C38FD"/>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5FA0"/>
    <w:rsid w:val="009C62E8"/>
    <w:rsid w:val="009C6784"/>
    <w:rsid w:val="009C6857"/>
    <w:rsid w:val="009C685B"/>
    <w:rsid w:val="009C6960"/>
    <w:rsid w:val="009C6D2A"/>
    <w:rsid w:val="009C6E45"/>
    <w:rsid w:val="009C7528"/>
    <w:rsid w:val="009C7B4B"/>
    <w:rsid w:val="009C7BF1"/>
    <w:rsid w:val="009C7DF3"/>
    <w:rsid w:val="009D014A"/>
    <w:rsid w:val="009D05CE"/>
    <w:rsid w:val="009D0772"/>
    <w:rsid w:val="009D116A"/>
    <w:rsid w:val="009D1380"/>
    <w:rsid w:val="009D18B2"/>
    <w:rsid w:val="009D1918"/>
    <w:rsid w:val="009D1F06"/>
    <w:rsid w:val="009D20B6"/>
    <w:rsid w:val="009D2301"/>
    <w:rsid w:val="009D2576"/>
    <w:rsid w:val="009D262A"/>
    <w:rsid w:val="009D27E0"/>
    <w:rsid w:val="009D2DA2"/>
    <w:rsid w:val="009D2F37"/>
    <w:rsid w:val="009D32D1"/>
    <w:rsid w:val="009D349B"/>
    <w:rsid w:val="009D3794"/>
    <w:rsid w:val="009D389C"/>
    <w:rsid w:val="009D39DC"/>
    <w:rsid w:val="009D3D92"/>
    <w:rsid w:val="009D3DFE"/>
    <w:rsid w:val="009D3F92"/>
    <w:rsid w:val="009D43F9"/>
    <w:rsid w:val="009D4632"/>
    <w:rsid w:val="009D4653"/>
    <w:rsid w:val="009D4670"/>
    <w:rsid w:val="009D4B6B"/>
    <w:rsid w:val="009D4D48"/>
    <w:rsid w:val="009D5304"/>
    <w:rsid w:val="009D53D5"/>
    <w:rsid w:val="009D5479"/>
    <w:rsid w:val="009D5DD9"/>
    <w:rsid w:val="009D62F9"/>
    <w:rsid w:val="009D64DD"/>
    <w:rsid w:val="009D697A"/>
    <w:rsid w:val="009D6A50"/>
    <w:rsid w:val="009D6C8C"/>
    <w:rsid w:val="009D6DE4"/>
    <w:rsid w:val="009D6EDD"/>
    <w:rsid w:val="009D72F5"/>
    <w:rsid w:val="009D76F2"/>
    <w:rsid w:val="009D7A54"/>
    <w:rsid w:val="009D7DA9"/>
    <w:rsid w:val="009E060D"/>
    <w:rsid w:val="009E084D"/>
    <w:rsid w:val="009E0B2D"/>
    <w:rsid w:val="009E1161"/>
    <w:rsid w:val="009E125C"/>
    <w:rsid w:val="009E1CD9"/>
    <w:rsid w:val="009E1D31"/>
    <w:rsid w:val="009E2C97"/>
    <w:rsid w:val="009E2E68"/>
    <w:rsid w:val="009E348A"/>
    <w:rsid w:val="009E34AC"/>
    <w:rsid w:val="009E38F4"/>
    <w:rsid w:val="009E3999"/>
    <w:rsid w:val="009E39A2"/>
    <w:rsid w:val="009E414B"/>
    <w:rsid w:val="009E41E5"/>
    <w:rsid w:val="009E47B0"/>
    <w:rsid w:val="009E4823"/>
    <w:rsid w:val="009E494E"/>
    <w:rsid w:val="009E4993"/>
    <w:rsid w:val="009E4A84"/>
    <w:rsid w:val="009E5098"/>
    <w:rsid w:val="009E5270"/>
    <w:rsid w:val="009E5375"/>
    <w:rsid w:val="009E5780"/>
    <w:rsid w:val="009E5936"/>
    <w:rsid w:val="009E5C98"/>
    <w:rsid w:val="009E5F3B"/>
    <w:rsid w:val="009E63C9"/>
    <w:rsid w:val="009E6D29"/>
    <w:rsid w:val="009E6DC7"/>
    <w:rsid w:val="009E6E7D"/>
    <w:rsid w:val="009E74D6"/>
    <w:rsid w:val="009E75C1"/>
    <w:rsid w:val="009E7760"/>
    <w:rsid w:val="009E78A4"/>
    <w:rsid w:val="009E794D"/>
    <w:rsid w:val="009E7A71"/>
    <w:rsid w:val="009E7C28"/>
    <w:rsid w:val="009E7E14"/>
    <w:rsid w:val="009F02D7"/>
    <w:rsid w:val="009F06D5"/>
    <w:rsid w:val="009F0894"/>
    <w:rsid w:val="009F0C6A"/>
    <w:rsid w:val="009F1080"/>
    <w:rsid w:val="009F1159"/>
    <w:rsid w:val="009F1363"/>
    <w:rsid w:val="009F1391"/>
    <w:rsid w:val="009F1565"/>
    <w:rsid w:val="009F1711"/>
    <w:rsid w:val="009F1B4B"/>
    <w:rsid w:val="009F22B9"/>
    <w:rsid w:val="009F2371"/>
    <w:rsid w:val="009F2F04"/>
    <w:rsid w:val="009F2F08"/>
    <w:rsid w:val="009F2F2A"/>
    <w:rsid w:val="009F2F83"/>
    <w:rsid w:val="009F339C"/>
    <w:rsid w:val="009F39C7"/>
    <w:rsid w:val="009F3C03"/>
    <w:rsid w:val="009F3D2E"/>
    <w:rsid w:val="009F45EF"/>
    <w:rsid w:val="009F4C57"/>
    <w:rsid w:val="009F5004"/>
    <w:rsid w:val="009F51EA"/>
    <w:rsid w:val="009F55C1"/>
    <w:rsid w:val="009F55FE"/>
    <w:rsid w:val="009F5688"/>
    <w:rsid w:val="009F574D"/>
    <w:rsid w:val="009F5872"/>
    <w:rsid w:val="009F5A68"/>
    <w:rsid w:val="009F5F5E"/>
    <w:rsid w:val="009F6134"/>
    <w:rsid w:val="009F662C"/>
    <w:rsid w:val="009F6681"/>
    <w:rsid w:val="009F67D4"/>
    <w:rsid w:val="009F6B95"/>
    <w:rsid w:val="009F6BE7"/>
    <w:rsid w:val="009F701C"/>
    <w:rsid w:val="009F7521"/>
    <w:rsid w:val="009F757A"/>
    <w:rsid w:val="009F7C42"/>
    <w:rsid w:val="009F7C85"/>
    <w:rsid w:val="009F7F00"/>
    <w:rsid w:val="009F7F57"/>
    <w:rsid w:val="009F7FAA"/>
    <w:rsid w:val="00A000C2"/>
    <w:rsid w:val="00A00220"/>
    <w:rsid w:val="00A0053D"/>
    <w:rsid w:val="00A006CA"/>
    <w:rsid w:val="00A00B48"/>
    <w:rsid w:val="00A01167"/>
    <w:rsid w:val="00A013C2"/>
    <w:rsid w:val="00A0149C"/>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9B1"/>
    <w:rsid w:val="00A02A51"/>
    <w:rsid w:val="00A02C31"/>
    <w:rsid w:val="00A03094"/>
    <w:rsid w:val="00A03652"/>
    <w:rsid w:val="00A0368C"/>
    <w:rsid w:val="00A0374A"/>
    <w:rsid w:val="00A03D1F"/>
    <w:rsid w:val="00A03D2F"/>
    <w:rsid w:val="00A04067"/>
    <w:rsid w:val="00A04391"/>
    <w:rsid w:val="00A0445F"/>
    <w:rsid w:val="00A047F8"/>
    <w:rsid w:val="00A04BF3"/>
    <w:rsid w:val="00A04C6E"/>
    <w:rsid w:val="00A05112"/>
    <w:rsid w:val="00A05333"/>
    <w:rsid w:val="00A05599"/>
    <w:rsid w:val="00A05653"/>
    <w:rsid w:val="00A05720"/>
    <w:rsid w:val="00A0580C"/>
    <w:rsid w:val="00A05BDB"/>
    <w:rsid w:val="00A05E0F"/>
    <w:rsid w:val="00A061E0"/>
    <w:rsid w:val="00A06446"/>
    <w:rsid w:val="00A06483"/>
    <w:rsid w:val="00A064EF"/>
    <w:rsid w:val="00A06544"/>
    <w:rsid w:val="00A06A2E"/>
    <w:rsid w:val="00A06AC7"/>
    <w:rsid w:val="00A07B5C"/>
    <w:rsid w:val="00A07ED6"/>
    <w:rsid w:val="00A07F1A"/>
    <w:rsid w:val="00A101FF"/>
    <w:rsid w:val="00A10332"/>
    <w:rsid w:val="00A103F7"/>
    <w:rsid w:val="00A10503"/>
    <w:rsid w:val="00A10758"/>
    <w:rsid w:val="00A10A79"/>
    <w:rsid w:val="00A10A8D"/>
    <w:rsid w:val="00A1142C"/>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D6C"/>
    <w:rsid w:val="00A14FA0"/>
    <w:rsid w:val="00A15942"/>
    <w:rsid w:val="00A16186"/>
    <w:rsid w:val="00A167EB"/>
    <w:rsid w:val="00A16C62"/>
    <w:rsid w:val="00A16E22"/>
    <w:rsid w:val="00A16F85"/>
    <w:rsid w:val="00A17046"/>
    <w:rsid w:val="00A17545"/>
    <w:rsid w:val="00A1768F"/>
    <w:rsid w:val="00A1790C"/>
    <w:rsid w:val="00A1798C"/>
    <w:rsid w:val="00A203DC"/>
    <w:rsid w:val="00A206C2"/>
    <w:rsid w:val="00A20970"/>
    <w:rsid w:val="00A20A3C"/>
    <w:rsid w:val="00A20C33"/>
    <w:rsid w:val="00A20F5D"/>
    <w:rsid w:val="00A2102C"/>
    <w:rsid w:val="00A21486"/>
    <w:rsid w:val="00A215BD"/>
    <w:rsid w:val="00A21AE2"/>
    <w:rsid w:val="00A21AE4"/>
    <w:rsid w:val="00A21DE4"/>
    <w:rsid w:val="00A21DE5"/>
    <w:rsid w:val="00A2250E"/>
    <w:rsid w:val="00A22B97"/>
    <w:rsid w:val="00A22C0A"/>
    <w:rsid w:val="00A22D77"/>
    <w:rsid w:val="00A22FBA"/>
    <w:rsid w:val="00A230AB"/>
    <w:rsid w:val="00A23844"/>
    <w:rsid w:val="00A23AD1"/>
    <w:rsid w:val="00A2408C"/>
    <w:rsid w:val="00A24484"/>
    <w:rsid w:val="00A2452C"/>
    <w:rsid w:val="00A24B4F"/>
    <w:rsid w:val="00A24E4D"/>
    <w:rsid w:val="00A250C5"/>
    <w:rsid w:val="00A25281"/>
    <w:rsid w:val="00A25744"/>
    <w:rsid w:val="00A259FF"/>
    <w:rsid w:val="00A25B25"/>
    <w:rsid w:val="00A26076"/>
    <w:rsid w:val="00A260AF"/>
    <w:rsid w:val="00A2615C"/>
    <w:rsid w:val="00A26271"/>
    <w:rsid w:val="00A26424"/>
    <w:rsid w:val="00A2648D"/>
    <w:rsid w:val="00A264FF"/>
    <w:rsid w:val="00A26704"/>
    <w:rsid w:val="00A26F74"/>
    <w:rsid w:val="00A26FE3"/>
    <w:rsid w:val="00A2708A"/>
    <w:rsid w:val="00A273EF"/>
    <w:rsid w:val="00A27961"/>
    <w:rsid w:val="00A27AEF"/>
    <w:rsid w:val="00A27EAA"/>
    <w:rsid w:val="00A303ED"/>
    <w:rsid w:val="00A306A6"/>
    <w:rsid w:val="00A306EE"/>
    <w:rsid w:val="00A30A17"/>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7E4"/>
    <w:rsid w:val="00A34C95"/>
    <w:rsid w:val="00A353F1"/>
    <w:rsid w:val="00A355A1"/>
    <w:rsid w:val="00A355EF"/>
    <w:rsid w:val="00A358A3"/>
    <w:rsid w:val="00A35F4D"/>
    <w:rsid w:val="00A3619C"/>
    <w:rsid w:val="00A36369"/>
    <w:rsid w:val="00A36603"/>
    <w:rsid w:val="00A367F0"/>
    <w:rsid w:val="00A36B31"/>
    <w:rsid w:val="00A36C07"/>
    <w:rsid w:val="00A36E53"/>
    <w:rsid w:val="00A36F76"/>
    <w:rsid w:val="00A3730B"/>
    <w:rsid w:val="00A37370"/>
    <w:rsid w:val="00A3773F"/>
    <w:rsid w:val="00A37787"/>
    <w:rsid w:val="00A37815"/>
    <w:rsid w:val="00A37911"/>
    <w:rsid w:val="00A37B1F"/>
    <w:rsid w:val="00A37BEF"/>
    <w:rsid w:val="00A37D32"/>
    <w:rsid w:val="00A37E3B"/>
    <w:rsid w:val="00A40362"/>
    <w:rsid w:val="00A403F4"/>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3046"/>
    <w:rsid w:val="00A430E8"/>
    <w:rsid w:val="00A431C1"/>
    <w:rsid w:val="00A4333F"/>
    <w:rsid w:val="00A43391"/>
    <w:rsid w:val="00A433E0"/>
    <w:rsid w:val="00A436E7"/>
    <w:rsid w:val="00A43BAD"/>
    <w:rsid w:val="00A43D95"/>
    <w:rsid w:val="00A43E31"/>
    <w:rsid w:val="00A43FE3"/>
    <w:rsid w:val="00A44081"/>
    <w:rsid w:val="00A44557"/>
    <w:rsid w:val="00A4463F"/>
    <w:rsid w:val="00A45047"/>
    <w:rsid w:val="00A45884"/>
    <w:rsid w:val="00A459E9"/>
    <w:rsid w:val="00A45E85"/>
    <w:rsid w:val="00A46351"/>
    <w:rsid w:val="00A46EA1"/>
    <w:rsid w:val="00A471E6"/>
    <w:rsid w:val="00A4744B"/>
    <w:rsid w:val="00A4783F"/>
    <w:rsid w:val="00A47B2D"/>
    <w:rsid w:val="00A502C3"/>
    <w:rsid w:val="00A5034D"/>
    <w:rsid w:val="00A50511"/>
    <w:rsid w:val="00A50F00"/>
    <w:rsid w:val="00A51445"/>
    <w:rsid w:val="00A51770"/>
    <w:rsid w:val="00A51BC7"/>
    <w:rsid w:val="00A51BE6"/>
    <w:rsid w:val="00A51D74"/>
    <w:rsid w:val="00A51E67"/>
    <w:rsid w:val="00A52492"/>
    <w:rsid w:val="00A5260F"/>
    <w:rsid w:val="00A527B1"/>
    <w:rsid w:val="00A52873"/>
    <w:rsid w:val="00A53338"/>
    <w:rsid w:val="00A533D1"/>
    <w:rsid w:val="00A535EE"/>
    <w:rsid w:val="00A538A3"/>
    <w:rsid w:val="00A53A16"/>
    <w:rsid w:val="00A53A90"/>
    <w:rsid w:val="00A53E24"/>
    <w:rsid w:val="00A54213"/>
    <w:rsid w:val="00A54ADF"/>
    <w:rsid w:val="00A54BF9"/>
    <w:rsid w:val="00A54D64"/>
    <w:rsid w:val="00A54E09"/>
    <w:rsid w:val="00A54F28"/>
    <w:rsid w:val="00A55142"/>
    <w:rsid w:val="00A55BEE"/>
    <w:rsid w:val="00A55C9D"/>
    <w:rsid w:val="00A55F6D"/>
    <w:rsid w:val="00A5603D"/>
    <w:rsid w:val="00A5684A"/>
    <w:rsid w:val="00A56CD5"/>
    <w:rsid w:val="00A56F7E"/>
    <w:rsid w:val="00A5724E"/>
    <w:rsid w:val="00A572E1"/>
    <w:rsid w:val="00A576CB"/>
    <w:rsid w:val="00A57848"/>
    <w:rsid w:val="00A602F3"/>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2B8D"/>
    <w:rsid w:val="00A63269"/>
    <w:rsid w:val="00A63334"/>
    <w:rsid w:val="00A634DC"/>
    <w:rsid w:val="00A634FA"/>
    <w:rsid w:val="00A635BC"/>
    <w:rsid w:val="00A63A94"/>
    <w:rsid w:val="00A63CE0"/>
    <w:rsid w:val="00A63E17"/>
    <w:rsid w:val="00A63E42"/>
    <w:rsid w:val="00A646A7"/>
    <w:rsid w:val="00A64C94"/>
    <w:rsid w:val="00A64ECE"/>
    <w:rsid w:val="00A64F27"/>
    <w:rsid w:val="00A65001"/>
    <w:rsid w:val="00A65344"/>
    <w:rsid w:val="00A655B3"/>
    <w:rsid w:val="00A6564F"/>
    <w:rsid w:val="00A658A0"/>
    <w:rsid w:val="00A659A1"/>
    <w:rsid w:val="00A65A1B"/>
    <w:rsid w:val="00A65C17"/>
    <w:rsid w:val="00A6619C"/>
    <w:rsid w:val="00A6628B"/>
    <w:rsid w:val="00A668D9"/>
    <w:rsid w:val="00A66E02"/>
    <w:rsid w:val="00A66F22"/>
    <w:rsid w:val="00A66F9A"/>
    <w:rsid w:val="00A67244"/>
    <w:rsid w:val="00A674E4"/>
    <w:rsid w:val="00A67502"/>
    <w:rsid w:val="00A675A7"/>
    <w:rsid w:val="00A67777"/>
    <w:rsid w:val="00A7044D"/>
    <w:rsid w:val="00A7064B"/>
    <w:rsid w:val="00A706F0"/>
    <w:rsid w:val="00A70A80"/>
    <w:rsid w:val="00A71627"/>
    <w:rsid w:val="00A71B0E"/>
    <w:rsid w:val="00A727F5"/>
    <w:rsid w:val="00A72FE7"/>
    <w:rsid w:val="00A73035"/>
    <w:rsid w:val="00A7332F"/>
    <w:rsid w:val="00A73891"/>
    <w:rsid w:val="00A73C0E"/>
    <w:rsid w:val="00A73D16"/>
    <w:rsid w:val="00A73E94"/>
    <w:rsid w:val="00A73F86"/>
    <w:rsid w:val="00A7400B"/>
    <w:rsid w:val="00A747CB"/>
    <w:rsid w:val="00A74D31"/>
    <w:rsid w:val="00A74EDC"/>
    <w:rsid w:val="00A74F9D"/>
    <w:rsid w:val="00A75338"/>
    <w:rsid w:val="00A753A7"/>
    <w:rsid w:val="00A75826"/>
    <w:rsid w:val="00A758B5"/>
    <w:rsid w:val="00A75AAC"/>
    <w:rsid w:val="00A75BBB"/>
    <w:rsid w:val="00A75F1E"/>
    <w:rsid w:val="00A767BF"/>
    <w:rsid w:val="00A76915"/>
    <w:rsid w:val="00A76B0C"/>
    <w:rsid w:val="00A76CF7"/>
    <w:rsid w:val="00A76F47"/>
    <w:rsid w:val="00A77066"/>
    <w:rsid w:val="00A77121"/>
    <w:rsid w:val="00A7726A"/>
    <w:rsid w:val="00A7753C"/>
    <w:rsid w:val="00A77699"/>
    <w:rsid w:val="00A77CB3"/>
    <w:rsid w:val="00A80409"/>
    <w:rsid w:val="00A806D5"/>
    <w:rsid w:val="00A80740"/>
    <w:rsid w:val="00A8078B"/>
    <w:rsid w:val="00A80790"/>
    <w:rsid w:val="00A8092D"/>
    <w:rsid w:val="00A80F29"/>
    <w:rsid w:val="00A80FC1"/>
    <w:rsid w:val="00A817AC"/>
    <w:rsid w:val="00A81948"/>
    <w:rsid w:val="00A81ECC"/>
    <w:rsid w:val="00A821B3"/>
    <w:rsid w:val="00A83457"/>
    <w:rsid w:val="00A83543"/>
    <w:rsid w:val="00A8360B"/>
    <w:rsid w:val="00A83863"/>
    <w:rsid w:val="00A839D5"/>
    <w:rsid w:val="00A83A4B"/>
    <w:rsid w:val="00A83C2F"/>
    <w:rsid w:val="00A84083"/>
    <w:rsid w:val="00A84143"/>
    <w:rsid w:val="00A842A1"/>
    <w:rsid w:val="00A84376"/>
    <w:rsid w:val="00A845BB"/>
    <w:rsid w:val="00A8467E"/>
    <w:rsid w:val="00A84808"/>
    <w:rsid w:val="00A848C6"/>
    <w:rsid w:val="00A84DCA"/>
    <w:rsid w:val="00A84E3D"/>
    <w:rsid w:val="00A84FDD"/>
    <w:rsid w:val="00A85035"/>
    <w:rsid w:val="00A8522F"/>
    <w:rsid w:val="00A8535D"/>
    <w:rsid w:val="00A8598A"/>
    <w:rsid w:val="00A85C34"/>
    <w:rsid w:val="00A85C7B"/>
    <w:rsid w:val="00A85E8C"/>
    <w:rsid w:val="00A85EB1"/>
    <w:rsid w:val="00A8602F"/>
    <w:rsid w:val="00A86530"/>
    <w:rsid w:val="00A86656"/>
    <w:rsid w:val="00A86E8D"/>
    <w:rsid w:val="00A87049"/>
    <w:rsid w:val="00A875D2"/>
    <w:rsid w:val="00A902A9"/>
    <w:rsid w:val="00A902AD"/>
    <w:rsid w:val="00A9067D"/>
    <w:rsid w:val="00A91020"/>
    <w:rsid w:val="00A914AA"/>
    <w:rsid w:val="00A91E9F"/>
    <w:rsid w:val="00A92048"/>
    <w:rsid w:val="00A931D4"/>
    <w:rsid w:val="00A93989"/>
    <w:rsid w:val="00A939EE"/>
    <w:rsid w:val="00A93AB8"/>
    <w:rsid w:val="00A93CAB"/>
    <w:rsid w:val="00A93EF0"/>
    <w:rsid w:val="00A93F9F"/>
    <w:rsid w:val="00A94213"/>
    <w:rsid w:val="00A942F0"/>
    <w:rsid w:val="00A9452C"/>
    <w:rsid w:val="00A95066"/>
    <w:rsid w:val="00A9534F"/>
    <w:rsid w:val="00A95855"/>
    <w:rsid w:val="00A95AB2"/>
    <w:rsid w:val="00A95ACF"/>
    <w:rsid w:val="00A9616F"/>
    <w:rsid w:val="00A962BF"/>
    <w:rsid w:val="00A967CD"/>
    <w:rsid w:val="00A9695E"/>
    <w:rsid w:val="00A96998"/>
    <w:rsid w:val="00A96CD1"/>
    <w:rsid w:val="00A96D29"/>
    <w:rsid w:val="00A96EC6"/>
    <w:rsid w:val="00A96EEF"/>
    <w:rsid w:val="00A9721B"/>
    <w:rsid w:val="00A9731A"/>
    <w:rsid w:val="00A973A2"/>
    <w:rsid w:val="00A974C2"/>
    <w:rsid w:val="00A9765D"/>
    <w:rsid w:val="00A9766D"/>
    <w:rsid w:val="00A97B0F"/>
    <w:rsid w:val="00A97B27"/>
    <w:rsid w:val="00A97DB8"/>
    <w:rsid w:val="00A97DF2"/>
    <w:rsid w:val="00A97EB7"/>
    <w:rsid w:val="00AA0553"/>
    <w:rsid w:val="00AA08D2"/>
    <w:rsid w:val="00AA0A39"/>
    <w:rsid w:val="00AA0D2A"/>
    <w:rsid w:val="00AA0D8B"/>
    <w:rsid w:val="00AA1251"/>
    <w:rsid w:val="00AA125B"/>
    <w:rsid w:val="00AA17C9"/>
    <w:rsid w:val="00AA1B07"/>
    <w:rsid w:val="00AA1E7A"/>
    <w:rsid w:val="00AA21B2"/>
    <w:rsid w:val="00AA24F5"/>
    <w:rsid w:val="00AA2611"/>
    <w:rsid w:val="00AA27A1"/>
    <w:rsid w:val="00AA27B7"/>
    <w:rsid w:val="00AA2B76"/>
    <w:rsid w:val="00AA2E80"/>
    <w:rsid w:val="00AA36A9"/>
    <w:rsid w:val="00AA38A2"/>
    <w:rsid w:val="00AA3B1A"/>
    <w:rsid w:val="00AA40FD"/>
    <w:rsid w:val="00AA4132"/>
    <w:rsid w:val="00AA4139"/>
    <w:rsid w:val="00AA41A2"/>
    <w:rsid w:val="00AA442D"/>
    <w:rsid w:val="00AA45C7"/>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6D8"/>
    <w:rsid w:val="00AA7FFE"/>
    <w:rsid w:val="00AB0034"/>
    <w:rsid w:val="00AB06C3"/>
    <w:rsid w:val="00AB0942"/>
    <w:rsid w:val="00AB0B65"/>
    <w:rsid w:val="00AB1194"/>
    <w:rsid w:val="00AB1196"/>
    <w:rsid w:val="00AB1A82"/>
    <w:rsid w:val="00AB1B22"/>
    <w:rsid w:val="00AB1C38"/>
    <w:rsid w:val="00AB1C58"/>
    <w:rsid w:val="00AB1EC0"/>
    <w:rsid w:val="00AB20DD"/>
    <w:rsid w:val="00AB23CA"/>
    <w:rsid w:val="00AB28B9"/>
    <w:rsid w:val="00AB28D1"/>
    <w:rsid w:val="00AB2946"/>
    <w:rsid w:val="00AB2D1A"/>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5D6"/>
    <w:rsid w:val="00AB67ED"/>
    <w:rsid w:val="00AB6A97"/>
    <w:rsid w:val="00AB70F7"/>
    <w:rsid w:val="00AB73EB"/>
    <w:rsid w:val="00AB761B"/>
    <w:rsid w:val="00AB7C88"/>
    <w:rsid w:val="00AB7DC9"/>
    <w:rsid w:val="00AB7E59"/>
    <w:rsid w:val="00AB7EBD"/>
    <w:rsid w:val="00AB7F19"/>
    <w:rsid w:val="00AC023F"/>
    <w:rsid w:val="00AC04D8"/>
    <w:rsid w:val="00AC090C"/>
    <w:rsid w:val="00AC10F4"/>
    <w:rsid w:val="00AC15D6"/>
    <w:rsid w:val="00AC16C9"/>
    <w:rsid w:val="00AC1777"/>
    <w:rsid w:val="00AC17B5"/>
    <w:rsid w:val="00AC1881"/>
    <w:rsid w:val="00AC18CF"/>
    <w:rsid w:val="00AC1E29"/>
    <w:rsid w:val="00AC207D"/>
    <w:rsid w:val="00AC238C"/>
    <w:rsid w:val="00AC239E"/>
    <w:rsid w:val="00AC26F3"/>
    <w:rsid w:val="00AC2B7C"/>
    <w:rsid w:val="00AC2C16"/>
    <w:rsid w:val="00AC2D34"/>
    <w:rsid w:val="00AC3E0B"/>
    <w:rsid w:val="00AC3FCD"/>
    <w:rsid w:val="00AC427A"/>
    <w:rsid w:val="00AC49F2"/>
    <w:rsid w:val="00AC4AA9"/>
    <w:rsid w:val="00AC4F67"/>
    <w:rsid w:val="00AC512F"/>
    <w:rsid w:val="00AC522D"/>
    <w:rsid w:val="00AC58EC"/>
    <w:rsid w:val="00AC5C3A"/>
    <w:rsid w:val="00AC5F89"/>
    <w:rsid w:val="00AC60F3"/>
    <w:rsid w:val="00AC6254"/>
    <w:rsid w:val="00AC6439"/>
    <w:rsid w:val="00AC64B9"/>
    <w:rsid w:val="00AC6995"/>
    <w:rsid w:val="00AC6ABF"/>
    <w:rsid w:val="00AC6BD9"/>
    <w:rsid w:val="00AC6C33"/>
    <w:rsid w:val="00AC6EEE"/>
    <w:rsid w:val="00AC7125"/>
    <w:rsid w:val="00AC724B"/>
    <w:rsid w:val="00AC7280"/>
    <w:rsid w:val="00AC7566"/>
    <w:rsid w:val="00AC79C4"/>
    <w:rsid w:val="00AC7AEB"/>
    <w:rsid w:val="00AC7BF1"/>
    <w:rsid w:val="00AD03A0"/>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D0D"/>
    <w:rsid w:val="00AD300F"/>
    <w:rsid w:val="00AD3362"/>
    <w:rsid w:val="00AD3480"/>
    <w:rsid w:val="00AD363C"/>
    <w:rsid w:val="00AD3B86"/>
    <w:rsid w:val="00AD3F78"/>
    <w:rsid w:val="00AD3F7F"/>
    <w:rsid w:val="00AD43C0"/>
    <w:rsid w:val="00AD462D"/>
    <w:rsid w:val="00AD4932"/>
    <w:rsid w:val="00AD4AEF"/>
    <w:rsid w:val="00AD4BDA"/>
    <w:rsid w:val="00AD4EA7"/>
    <w:rsid w:val="00AD4EDB"/>
    <w:rsid w:val="00AD4EF9"/>
    <w:rsid w:val="00AD501B"/>
    <w:rsid w:val="00AD514B"/>
    <w:rsid w:val="00AD54AF"/>
    <w:rsid w:val="00AD5510"/>
    <w:rsid w:val="00AD5633"/>
    <w:rsid w:val="00AD5A23"/>
    <w:rsid w:val="00AD5AC1"/>
    <w:rsid w:val="00AD5D3A"/>
    <w:rsid w:val="00AD5E3C"/>
    <w:rsid w:val="00AD6336"/>
    <w:rsid w:val="00AD656F"/>
    <w:rsid w:val="00AD67DE"/>
    <w:rsid w:val="00AD6863"/>
    <w:rsid w:val="00AD6C3A"/>
    <w:rsid w:val="00AD6DFF"/>
    <w:rsid w:val="00AD74CE"/>
    <w:rsid w:val="00AD7808"/>
    <w:rsid w:val="00AD798F"/>
    <w:rsid w:val="00AE0042"/>
    <w:rsid w:val="00AE01B6"/>
    <w:rsid w:val="00AE07E8"/>
    <w:rsid w:val="00AE08F8"/>
    <w:rsid w:val="00AE0A5B"/>
    <w:rsid w:val="00AE0EDF"/>
    <w:rsid w:val="00AE112A"/>
    <w:rsid w:val="00AE1335"/>
    <w:rsid w:val="00AE1722"/>
    <w:rsid w:val="00AE178C"/>
    <w:rsid w:val="00AE179F"/>
    <w:rsid w:val="00AE188B"/>
    <w:rsid w:val="00AE18CF"/>
    <w:rsid w:val="00AE1A1A"/>
    <w:rsid w:val="00AE1F33"/>
    <w:rsid w:val="00AE2E62"/>
    <w:rsid w:val="00AE318B"/>
    <w:rsid w:val="00AE347F"/>
    <w:rsid w:val="00AE3667"/>
    <w:rsid w:val="00AE3911"/>
    <w:rsid w:val="00AE3E84"/>
    <w:rsid w:val="00AE42B8"/>
    <w:rsid w:val="00AE48DA"/>
    <w:rsid w:val="00AE4C62"/>
    <w:rsid w:val="00AE4CDC"/>
    <w:rsid w:val="00AE4E33"/>
    <w:rsid w:val="00AE51BF"/>
    <w:rsid w:val="00AE528C"/>
    <w:rsid w:val="00AE536A"/>
    <w:rsid w:val="00AE5439"/>
    <w:rsid w:val="00AE578B"/>
    <w:rsid w:val="00AE5811"/>
    <w:rsid w:val="00AE5CF1"/>
    <w:rsid w:val="00AE6232"/>
    <w:rsid w:val="00AE62E1"/>
    <w:rsid w:val="00AE6B9F"/>
    <w:rsid w:val="00AE6C1C"/>
    <w:rsid w:val="00AE6C77"/>
    <w:rsid w:val="00AE6D71"/>
    <w:rsid w:val="00AE6FEB"/>
    <w:rsid w:val="00AE70E1"/>
    <w:rsid w:val="00AE75CF"/>
    <w:rsid w:val="00AE75ED"/>
    <w:rsid w:val="00AE784A"/>
    <w:rsid w:val="00AE791B"/>
    <w:rsid w:val="00AF044A"/>
    <w:rsid w:val="00AF0548"/>
    <w:rsid w:val="00AF0B5D"/>
    <w:rsid w:val="00AF0C29"/>
    <w:rsid w:val="00AF0C87"/>
    <w:rsid w:val="00AF0D62"/>
    <w:rsid w:val="00AF111C"/>
    <w:rsid w:val="00AF123F"/>
    <w:rsid w:val="00AF198B"/>
    <w:rsid w:val="00AF19F2"/>
    <w:rsid w:val="00AF1B81"/>
    <w:rsid w:val="00AF1DF6"/>
    <w:rsid w:val="00AF2CDF"/>
    <w:rsid w:val="00AF2F4A"/>
    <w:rsid w:val="00AF2F4E"/>
    <w:rsid w:val="00AF3126"/>
    <w:rsid w:val="00AF3307"/>
    <w:rsid w:val="00AF36F5"/>
    <w:rsid w:val="00AF38EC"/>
    <w:rsid w:val="00AF3A1D"/>
    <w:rsid w:val="00AF3D27"/>
    <w:rsid w:val="00AF3EE3"/>
    <w:rsid w:val="00AF43D6"/>
    <w:rsid w:val="00AF44D2"/>
    <w:rsid w:val="00AF4897"/>
    <w:rsid w:val="00AF4A9C"/>
    <w:rsid w:val="00AF4F2A"/>
    <w:rsid w:val="00AF5395"/>
    <w:rsid w:val="00AF5837"/>
    <w:rsid w:val="00AF5B2B"/>
    <w:rsid w:val="00AF6161"/>
    <w:rsid w:val="00AF6383"/>
    <w:rsid w:val="00AF6664"/>
    <w:rsid w:val="00AF66B2"/>
    <w:rsid w:val="00AF68C1"/>
    <w:rsid w:val="00AF7227"/>
    <w:rsid w:val="00AF72E0"/>
    <w:rsid w:val="00AF764A"/>
    <w:rsid w:val="00AF767E"/>
    <w:rsid w:val="00AF7E66"/>
    <w:rsid w:val="00AF7EED"/>
    <w:rsid w:val="00B00293"/>
    <w:rsid w:val="00B00630"/>
    <w:rsid w:val="00B0068E"/>
    <w:rsid w:val="00B0070B"/>
    <w:rsid w:val="00B0092D"/>
    <w:rsid w:val="00B00B21"/>
    <w:rsid w:val="00B00F10"/>
    <w:rsid w:val="00B018BE"/>
    <w:rsid w:val="00B01F92"/>
    <w:rsid w:val="00B01FB5"/>
    <w:rsid w:val="00B0210D"/>
    <w:rsid w:val="00B021EE"/>
    <w:rsid w:val="00B022FC"/>
    <w:rsid w:val="00B02DF6"/>
    <w:rsid w:val="00B02DF9"/>
    <w:rsid w:val="00B02E5D"/>
    <w:rsid w:val="00B0319D"/>
    <w:rsid w:val="00B03454"/>
    <w:rsid w:val="00B03615"/>
    <w:rsid w:val="00B03683"/>
    <w:rsid w:val="00B03695"/>
    <w:rsid w:val="00B037B0"/>
    <w:rsid w:val="00B03AAF"/>
    <w:rsid w:val="00B03B5A"/>
    <w:rsid w:val="00B03CF6"/>
    <w:rsid w:val="00B04368"/>
    <w:rsid w:val="00B0477D"/>
    <w:rsid w:val="00B048E0"/>
    <w:rsid w:val="00B04B81"/>
    <w:rsid w:val="00B04FDE"/>
    <w:rsid w:val="00B05AB7"/>
    <w:rsid w:val="00B05B07"/>
    <w:rsid w:val="00B05B65"/>
    <w:rsid w:val="00B05BA4"/>
    <w:rsid w:val="00B05C2F"/>
    <w:rsid w:val="00B05DA2"/>
    <w:rsid w:val="00B05E41"/>
    <w:rsid w:val="00B05F2C"/>
    <w:rsid w:val="00B0602E"/>
    <w:rsid w:val="00B0603C"/>
    <w:rsid w:val="00B0609B"/>
    <w:rsid w:val="00B06312"/>
    <w:rsid w:val="00B06CCD"/>
    <w:rsid w:val="00B072CD"/>
    <w:rsid w:val="00B07537"/>
    <w:rsid w:val="00B07727"/>
    <w:rsid w:val="00B07929"/>
    <w:rsid w:val="00B079ED"/>
    <w:rsid w:val="00B07E52"/>
    <w:rsid w:val="00B101C4"/>
    <w:rsid w:val="00B10919"/>
    <w:rsid w:val="00B10AEB"/>
    <w:rsid w:val="00B10E20"/>
    <w:rsid w:val="00B1100B"/>
    <w:rsid w:val="00B11177"/>
    <w:rsid w:val="00B1130F"/>
    <w:rsid w:val="00B11329"/>
    <w:rsid w:val="00B113DD"/>
    <w:rsid w:val="00B1157E"/>
    <w:rsid w:val="00B11796"/>
    <w:rsid w:val="00B11A1E"/>
    <w:rsid w:val="00B11A30"/>
    <w:rsid w:val="00B11B91"/>
    <w:rsid w:val="00B12342"/>
    <w:rsid w:val="00B12A01"/>
    <w:rsid w:val="00B135D2"/>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757E"/>
    <w:rsid w:val="00B20263"/>
    <w:rsid w:val="00B20568"/>
    <w:rsid w:val="00B2061E"/>
    <w:rsid w:val="00B206E2"/>
    <w:rsid w:val="00B209B2"/>
    <w:rsid w:val="00B20AB1"/>
    <w:rsid w:val="00B20B76"/>
    <w:rsid w:val="00B20CD5"/>
    <w:rsid w:val="00B2102A"/>
    <w:rsid w:val="00B2112B"/>
    <w:rsid w:val="00B21276"/>
    <w:rsid w:val="00B2170A"/>
    <w:rsid w:val="00B217F6"/>
    <w:rsid w:val="00B21A29"/>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5E62"/>
    <w:rsid w:val="00B26606"/>
    <w:rsid w:val="00B26ECE"/>
    <w:rsid w:val="00B26F37"/>
    <w:rsid w:val="00B26FB6"/>
    <w:rsid w:val="00B27701"/>
    <w:rsid w:val="00B277CE"/>
    <w:rsid w:val="00B27A71"/>
    <w:rsid w:val="00B27A94"/>
    <w:rsid w:val="00B27CD0"/>
    <w:rsid w:val="00B27D9F"/>
    <w:rsid w:val="00B27DEC"/>
    <w:rsid w:val="00B27E30"/>
    <w:rsid w:val="00B303B8"/>
    <w:rsid w:val="00B30A09"/>
    <w:rsid w:val="00B30A30"/>
    <w:rsid w:val="00B30B15"/>
    <w:rsid w:val="00B30B55"/>
    <w:rsid w:val="00B30BAE"/>
    <w:rsid w:val="00B30D9C"/>
    <w:rsid w:val="00B31275"/>
    <w:rsid w:val="00B3128C"/>
    <w:rsid w:val="00B31449"/>
    <w:rsid w:val="00B31A1B"/>
    <w:rsid w:val="00B3271D"/>
    <w:rsid w:val="00B32983"/>
    <w:rsid w:val="00B32A9F"/>
    <w:rsid w:val="00B32FF8"/>
    <w:rsid w:val="00B331DC"/>
    <w:rsid w:val="00B33241"/>
    <w:rsid w:val="00B341B4"/>
    <w:rsid w:val="00B34419"/>
    <w:rsid w:val="00B348DF"/>
    <w:rsid w:val="00B349D1"/>
    <w:rsid w:val="00B34A13"/>
    <w:rsid w:val="00B34C49"/>
    <w:rsid w:val="00B35081"/>
    <w:rsid w:val="00B351D2"/>
    <w:rsid w:val="00B3524F"/>
    <w:rsid w:val="00B35449"/>
    <w:rsid w:val="00B355BD"/>
    <w:rsid w:val="00B35C0A"/>
    <w:rsid w:val="00B364CB"/>
    <w:rsid w:val="00B36862"/>
    <w:rsid w:val="00B369A1"/>
    <w:rsid w:val="00B36D1A"/>
    <w:rsid w:val="00B36F53"/>
    <w:rsid w:val="00B373FD"/>
    <w:rsid w:val="00B3743E"/>
    <w:rsid w:val="00B37C42"/>
    <w:rsid w:val="00B37CC2"/>
    <w:rsid w:val="00B37F25"/>
    <w:rsid w:val="00B4022E"/>
    <w:rsid w:val="00B402F8"/>
    <w:rsid w:val="00B40544"/>
    <w:rsid w:val="00B407D3"/>
    <w:rsid w:val="00B4090E"/>
    <w:rsid w:val="00B40AD7"/>
    <w:rsid w:val="00B40B14"/>
    <w:rsid w:val="00B40FDB"/>
    <w:rsid w:val="00B414B0"/>
    <w:rsid w:val="00B41758"/>
    <w:rsid w:val="00B41CE2"/>
    <w:rsid w:val="00B41D86"/>
    <w:rsid w:val="00B4213F"/>
    <w:rsid w:val="00B421A2"/>
    <w:rsid w:val="00B4227A"/>
    <w:rsid w:val="00B428A7"/>
    <w:rsid w:val="00B42ABC"/>
    <w:rsid w:val="00B42CFE"/>
    <w:rsid w:val="00B42D17"/>
    <w:rsid w:val="00B43950"/>
    <w:rsid w:val="00B43C63"/>
    <w:rsid w:val="00B43CF2"/>
    <w:rsid w:val="00B44196"/>
    <w:rsid w:val="00B443A3"/>
    <w:rsid w:val="00B446D4"/>
    <w:rsid w:val="00B447C5"/>
    <w:rsid w:val="00B448DE"/>
    <w:rsid w:val="00B44B11"/>
    <w:rsid w:val="00B44D7D"/>
    <w:rsid w:val="00B44FBA"/>
    <w:rsid w:val="00B4516F"/>
    <w:rsid w:val="00B45294"/>
    <w:rsid w:val="00B4570D"/>
    <w:rsid w:val="00B45831"/>
    <w:rsid w:val="00B4601A"/>
    <w:rsid w:val="00B46166"/>
    <w:rsid w:val="00B462C4"/>
    <w:rsid w:val="00B4646D"/>
    <w:rsid w:val="00B46AA2"/>
    <w:rsid w:val="00B46B58"/>
    <w:rsid w:val="00B46C3D"/>
    <w:rsid w:val="00B46D64"/>
    <w:rsid w:val="00B46E84"/>
    <w:rsid w:val="00B4709C"/>
    <w:rsid w:val="00B472DF"/>
    <w:rsid w:val="00B477C2"/>
    <w:rsid w:val="00B47A74"/>
    <w:rsid w:val="00B47D4E"/>
    <w:rsid w:val="00B50071"/>
    <w:rsid w:val="00B5025E"/>
    <w:rsid w:val="00B50434"/>
    <w:rsid w:val="00B509FC"/>
    <w:rsid w:val="00B50C2A"/>
    <w:rsid w:val="00B50F34"/>
    <w:rsid w:val="00B50FBD"/>
    <w:rsid w:val="00B511B3"/>
    <w:rsid w:val="00B512D1"/>
    <w:rsid w:val="00B51387"/>
    <w:rsid w:val="00B5158E"/>
    <w:rsid w:val="00B51895"/>
    <w:rsid w:val="00B518C7"/>
    <w:rsid w:val="00B51A20"/>
    <w:rsid w:val="00B51B91"/>
    <w:rsid w:val="00B51E6B"/>
    <w:rsid w:val="00B52048"/>
    <w:rsid w:val="00B52312"/>
    <w:rsid w:val="00B52317"/>
    <w:rsid w:val="00B52605"/>
    <w:rsid w:val="00B5263D"/>
    <w:rsid w:val="00B5269A"/>
    <w:rsid w:val="00B52875"/>
    <w:rsid w:val="00B529E4"/>
    <w:rsid w:val="00B53753"/>
    <w:rsid w:val="00B537F7"/>
    <w:rsid w:val="00B53957"/>
    <w:rsid w:val="00B53B23"/>
    <w:rsid w:val="00B53B86"/>
    <w:rsid w:val="00B53D15"/>
    <w:rsid w:val="00B54021"/>
    <w:rsid w:val="00B540C8"/>
    <w:rsid w:val="00B542F4"/>
    <w:rsid w:val="00B549F3"/>
    <w:rsid w:val="00B54AC1"/>
    <w:rsid w:val="00B54D6D"/>
    <w:rsid w:val="00B54F40"/>
    <w:rsid w:val="00B55164"/>
    <w:rsid w:val="00B55270"/>
    <w:rsid w:val="00B55CD7"/>
    <w:rsid w:val="00B55E5B"/>
    <w:rsid w:val="00B55FC9"/>
    <w:rsid w:val="00B56246"/>
    <w:rsid w:val="00B563FF"/>
    <w:rsid w:val="00B56510"/>
    <w:rsid w:val="00B56575"/>
    <w:rsid w:val="00B56BB4"/>
    <w:rsid w:val="00B56BF6"/>
    <w:rsid w:val="00B56D39"/>
    <w:rsid w:val="00B57139"/>
    <w:rsid w:val="00B57199"/>
    <w:rsid w:val="00B57AC3"/>
    <w:rsid w:val="00B57D40"/>
    <w:rsid w:val="00B57D8C"/>
    <w:rsid w:val="00B60213"/>
    <w:rsid w:val="00B60719"/>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795"/>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6EA"/>
    <w:rsid w:val="00B66A37"/>
    <w:rsid w:val="00B66CC3"/>
    <w:rsid w:val="00B66DC9"/>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251"/>
    <w:rsid w:val="00B71EBE"/>
    <w:rsid w:val="00B71EF2"/>
    <w:rsid w:val="00B72026"/>
    <w:rsid w:val="00B72350"/>
    <w:rsid w:val="00B72838"/>
    <w:rsid w:val="00B72A58"/>
    <w:rsid w:val="00B72ED8"/>
    <w:rsid w:val="00B730FF"/>
    <w:rsid w:val="00B731AC"/>
    <w:rsid w:val="00B73530"/>
    <w:rsid w:val="00B7378C"/>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A06"/>
    <w:rsid w:val="00B76AD9"/>
    <w:rsid w:val="00B77543"/>
    <w:rsid w:val="00B77B4D"/>
    <w:rsid w:val="00B77E4E"/>
    <w:rsid w:val="00B80055"/>
    <w:rsid w:val="00B800B1"/>
    <w:rsid w:val="00B801D8"/>
    <w:rsid w:val="00B80660"/>
    <w:rsid w:val="00B806A0"/>
    <w:rsid w:val="00B80745"/>
    <w:rsid w:val="00B80856"/>
    <w:rsid w:val="00B808EA"/>
    <w:rsid w:val="00B80C11"/>
    <w:rsid w:val="00B80E2A"/>
    <w:rsid w:val="00B813F4"/>
    <w:rsid w:val="00B8163A"/>
    <w:rsid w:val="00B817BA"/>
    <w:rsid w:val="00B819EC"/>
    <w:rsid w:val="00B81AC2"/>
    <w:rsid w:val="00B81B31"/>
    <w:rsid w:val="00B81D75"/>
    <w:rsid w:val="00B82478"/>
    <w:rsid w:val="00B8301A"/>
    <w:rsid w:val="00B8396F"/>
    <w:rsid w:val="00B83992"/>
    <w:rsid w:val="00B83BB2"/>
    <w:rsid w:val="00B83D7B"/>
    <w:rsid w:val="00B84022"/>
    <w:rsid w:val="00B84305"/>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2FBF"/>
    <w:rsid w:val="00B93012"/>
    <w:rsid w:val="00B9348B"/>
    <w:rsid w:val="00B935C1"/>
    <w:rsid w:val="00B93694"/>
    <w:rsid w:val="00B93B25"/>
    <w:rsid w:val="00B93BC4"/>
    <w:rsid w:val="00B9413B"/>
    <w:rsid w:val="00B94245"/>
    <w:rsid w:val="00B944CB"/>
    <w:rsid w:val="00B9458B"/>
    <w:rsid w:val="00B949B4"/>
    <w:rsid w:val="00B94C37"/>
    <w:rsid w:val="00B94C50"/>
    <w:rsid w:val="00B9500D"/>
    <w:rsid w:val="00B952A5"/>
    <w:rsid w:val="00B955FA"/>
    <w:rsid w:val="00B95666"/>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C8C"/>
    <w:rsid w:val="00BA0CA7"/>
    <w:rsid w:val="00BA0E86"/>
    <w:rsid w:val="00BA11B3"/>
    <w:rsid w:val="00BA1360"/>
    <w:rsid w:val="00BA16D2"/>
    <w:rsid w:val="00BA17F2"/>
    <w:rsid w:val="00BA1844"/>
    <w:rsid w:val="00BA1F87"/>
    <w:rsid w:val="00BA219F"/>
    <w:rsid w:val="00BA2D88"/>
    <w:rsid w:val="00BA3887"/>
    <w:rsid w:val="00BA3982"/>
    <w:rsid w:val="00BA3A4C"/>
    <w:rsid w:val="00BA40D4"/>
    <w:rsid w:val="00BA42F0"/>
    <w:rsid w:val="00BA43A0"/>
    <w:rsid w:val="00BA466B"/>
    <w:rsid w:val="00BA4890"/>
    <w:rsid w:val="00BA49A9"/>
    <w:rsid w:val="00BA5399"/>
    <w:rsid w:val="00BA54B3"/>
    <w:rsid w:val="00BA55B3"/>
    <w:rsid w:val="00BA5623"/>
    <w:rsid w:val="00BA56E9"/>
    <w:rsid w:val="00BA5C08"/>
    <w:rsid w:val="00BA5DCD"/>
    <w:rsid w:val="00BA5E86"/>
    <w:rsid w:val="00BA612F"/>
    <w:rsid w:val="00BA630B"/>
    <w:rsid w:val="00BA63F1"/>
    <w:rsid w:val="00BA69A2"/>
    <w:rsid w:val="00BA6A4F"/>
    <w:rsid w:val="00BA6AB5"/>
    <w:rsid w:val="00BA74E8"/>
    <w:rsid w:val="00BA75ED"/>
    <w:rsid w:val="00BA78A4"/>
    <w:rsid w:val="00BA78CC"/>
    <w:rsid w:val="00BA7D2B"/>
    <w:rsid w:val="00BB01A6"/>
    <w:rsid w:val="00BB0598"/>
    <w:rsid w:val="00BB09A6"/>
    <w:rsid w:val="00BB0D47"/>
    <w:rsid w:val="00BB1126"/>
    <w:rsid w:val="00BB12C7"/>
    <w:rsid w:val="00BB1535"/>
    <w:rsid w:val="00BB15A1"/>
    <w:rsid w:val="00BB15C1"/>
    <w:rsid w:val="00BB1709"/>
    <w:rsid w:val="00BB1F02"/>
    <w:rsid w:val="00BB21CF"/>
    <w:rsid w:val="00BB278B"/>
    <w:rsid w:val="00BB2AC6"/>
    <w:rsid w:val="00BB2C12"/>
    <w:rsid w:val="00BB2D37"/>
    <w:rsid w:val="00BB3028"/>
    <w:rsid w:val="00BB30D5"/>
    <w:rsid w:val="00BB337B"/>
    <w:rsid w:val="00BB344D"/>
    <w:rsid w:val="00BB3A8D"/>
    <w:rsid w:val="00BB3B54"/>
    <w:rsid w:val="00BB3BD4"/>
    <w:rsid w:val="00BB3CA7"/>
    <w:rsid w:val="00BB429F"/>
    <w:rsid w:val="00BB45C9"/>
    <w:rsid w:val="00BB48C8"/>
    <w:rsid w:val="00BB492F"/>
    <w:rsid w:val="00BB52F1"/>
    <w:rsid w:val="00BB56DF"/>
    <w:rsid w:val="00BB57AC"/>
    <w:rsid w:val="00BB5C88"/>
    <w:rsid w:val="00BB5CB1"/>
    <w:rsid w:val="00BB6170"/>
    <w:rsid w:val="00BB641C"/>
    <w:rsid w:val="00BB666C"/>
    <w:rsid w:val="00BB6897"/>
    <w:rsid w:val="00BB68A1"/>
    <w:rsid w:val="00BB6C45"/>
    <w:rsid w:val="00BB6C9A"/>
    <w:rsid w:val="00BB7073"/>
    <w:rsid w:val="00BB72DF"/>
    <w:rsid w:val="00BB7592"/>
    <w:rsid w:val="00BB7630"/>
    <w:rsid w:val="00BB7A7F"/>
    <w:rsid w:val="00BC08CF"/>
    <w:rsid w:val="00BC0965"/>
    <w:rsid w:val="00BC0C4E"/>
    <w:rsid w:val="00BC1542"/>
    <w:rsid w:val="00BC155B"/>
    <w:rsid w:val="00BC1C5B"/>
    <w:rsid w:val="00BC212E"/>
    <w:rsid w:val="00BC2274"/>
    <w:rsid w:val="00BC2432"/>
    <w:rsid w:val="00BC259F"/>
    <w:rsid w:val="00BC2652"/>
    <w:rsid w:val="00BC2654"/>
    <w:rsid w:val="00BC28EA"/>
    <w:rsid w:val="00BC2AE9"/>
    <w:rsid w:val="00BC2EAF"/>
    <w:rsid w:val="00BC3020"/>
    <w:rsid w:val="00BC30A6"/>
    <w:rsid w:val="00BC315B"/>
    <w:rsid w:val="00BC321A"/>
    <w:rsid w:val="00BC352E"/>
    <w:rsid w:val="00BC37BB"/>
    <w:rsid w:val="00BC3806"/>
    <w:rsid w:val="00BC38C0"/>
    <w:rsid w:val="00BC3CAF"/>
    <w:rsid w:val="00BC3E86"/>
    <w:rsid w:val="00BC40C1"/>
    <w:rsid w:val="00BC40EA"/>
    <w:rsid w:val="00BC42B5"/>
    <w:rsid w:val="00BC42DF"/>
    <w:rsid w:val="00BC42EB"/>
    <w:rsid w:val="00BC43BE"/>
    <w:rsid w:val="00BC44C8"/>
    <w:rsid w:val="00BC4525"/>
    <w:rsid w:val="00BC460B"/>
    <w:rsid w:val="00BC4923"/>
    <w:rsid w:val="00BC4A38"/>
    <w:rsid w:val="00BC4A7D"/>
    <w:rsid w:val="00BC4D61"/>
    <w:rsid w:val="00BC4DEF"/>
    <w:rsid w:val="00BC4E88"/>
    <w:rsid w:val="00BC4F3E"/>
    <w:rsid w:val="00BC5014"/>
    <w:rsid w:val="00BC5310"/>
    <w:rsid w:val="00BC5566"/>
    <w:rsid w:val="00BC56E0"/>
    <w:rsid w:val="00BC5AB8"/>
    <w:rsid w:val="00BC60B7"/>
    <w:rsid w:val="00BC6188"/>
    <w:rsid w:val="00BC6423"/>
    <w:rsid w:val="00BC6796"/>
    <w:rsid w:val="00BC6BA1"/>
    <w:rsid w:val="00BC6BBE"/>
    <w:rsid w:val="00BC6D6B"/>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7B0"/>
    <w:rsid w:val="00BD17F9"/>
    <w:rsid w:val="00BD18BF"/>
    <w:rsid w:val="00BD195B"/>
    <w:rsid w:val="00BD1A13"/>
    <w:rsid w:val="00BD1A48"/>
    <w:rsid w:val="00BD1B53"/>
    <w:rsid w:val="00BD1DCF"/>
    <w:rsid w:val="00BD2092"/>
    <w:rsid w:val="00BD2759"/>
    <w:rsid w:val="00BD31BE"/>
    <w:rsid w:val="00BD365A"/>
    <w:rsid w:val="00BD36D0"/>
    <w:rsid w:val="00BD394C"/>
    <w:rsid w:val="00BD3BD2"/>
    <w:rsid w:val="00BD4309"/>
    <w:rsid w:val="00BD4365"/>
    <w:rsid w:val="00BD43E6"/>
    <w:rsid w:val="00BD4EDC"/>
    <w:rsid w:val="00BD5583"/>
    <w:rsid w:val="00BD5590"/>
    <w:rsid w:val="00BD5625"/>
    <w:rsid w:val="00BD5762"/>
    <w:rsid w:val="00BD6289"/>
    <w:rsid w:val="00BD6553"/>
    <w:rsid w:val="00BD65A5"/>
    <w:rsid w:val="00BD67E5"/>
    <w:rsid w:val="00BD7485"/>
    <w:rsid w:val="00BD77EF"/>
    <w:rsid w:val="00BD7E83"/>
    <w:rsid w:val="00BE0379"/>
    <w:rsid w:val="00BE0430"/>
    <w:rsid w:val="00BE0467"/>
    <w:rsid w:val="00BE04AB"/>
    <w:rsid w:val="00BE0566"/>
    <w:rsid w:val="00BE05D9"/>
    <w:rsid w:val="00BE067B"/>
    <w:rsid w:val="00BE0833"/>
    <w:rsid w:val="00BE08C1"/>
    <w:rsid w:val="00BE0D04"/>
    <w:rsid w:val="00BE0EC1"/>
    <w:rsid w:val="00BE10A6"/>
    <w:rsid w:val="00BE1138"/>
    <w:rsid w:val="00BE1140"/>
    <w:rsid w:val="00BE12FC"/>
    <w:rsid w:val="00BE17E8"/>
    <w:rsid w:val="00BE184A"/>
    <w:rsid w:val="00BE1D41"/>
    <w:rsid w:val="00BE1F03"/>
    <w:rsid w:val="00BE2051"/>
    <w:rsid w:val="00BE22A4"/>
    <w:rsid w:val="00BE27D4"/>
    <w:rsid w:val="00BE2800"/>
    <w:rsid w:val="00BE29D6"/>
    <w:rsid w:val="00BE2A75"/>
    <w:rsid w:val="00BE2B17"/>
    <w:rsid w:val="00BE2D83"/>
    <w:rsid w:val="00BE2D98"/>
    <w:rsid w:val="00BE305F"/>
    <w:rsid w:val="00BE34BE"/>
    <w:rsid w:val="00BE351B"/>
    <w:rsid w:val="00BE358A"/>
    <w:rsid w:val="00BE36B6"/>
    <w:rsid w:val="00BE37AA"/>
    <w:rsid w:val="00BE38BD"/>
    <w:rsid w:val="00BE3A03"/>
    <w:rsid w:val="00BE3A44"/>
    <w:rsid w:val="00BE3F47"/>
    <w:rsid w:val="00BE4130"/>
    <w:rsid w:val="00BE46AA"/>
    <w:rsid w:val="00BE4851"/>
    <w:rsid w:val="00BE497C"/>
    <w:rsid w:val="00BE4C3D"/>
    <w:rsid w:val="00BE4DA1"/>
    <w:rsid w:val="00BE4FCF"/>
    <w:rsid w:val="00BE4FFC"/>
    <w:rsid w:val="00BE50A2"/>
    <w:rsid w:val="00BE511F"/>
    <w:rsid w:val="00BE527B"/>
    <w:rsid w:val="00BE530D"/>
    <w:rsid w:val="00BE563C"/>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F026B"/>
    <w:rsid w:val="00BF06ED"/>
    <w:rsid w:val="00BF0797"/>
    <w:rsid w:val="00BF0C9D"/>
    <w:rsid w:val="00BF0CAB"/>
    <w:rsid w:val="00BF0D36"/>
    <w:rsid w:val="00BF0E28"/>
    <w:rsid w:val="00BF0F3E"/>
    <w:rsid w:val="00BF101F"/>
    <w:rsid w:val="00BF103D"/>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4D7"/>
    <w:rsid w:val="00BF5A06"/>
    <w:rsid w:val="00BF5F0F"/>
    <w:rsid w:val="00BF62B5"/>
    <w:rsid w:val="00BF6565"/>
    <w:rsid w:val="00BF66F0"/>
    <w:rsid w:val="00BF682B"/>
    <w:rsid w:val="00BF68C7"/>
    <w:rsid w:val="00BF6B58"/>
    <w:rsid w:val="00BF6B6D"/>
    <w:rsid w:val="00BF6D13"/>
    <w:rsid w:val="00BF74EB"/>
    <w:rsid w:val="00BF7604"/>
    <w:rsid w:val="00BF760B"/>
    <w:rsid w:val="00BF7735"/>
    <w:rsid w:val="00BF793E"/>
    <w:rsid w:val="00BF7C5E"/>
    <w:rsid w:val="00BF7E0A"/>
    <w:rsid w:val="00C00168"/>
    <w:rsid w:val="00C002E9"/>
    <w:rsid w:val="00C0058C"/>
    <w:rsid w:val="00C005D2"/>
    <w:rsid w:val="00C0075A"/>
    <w:rsid w:val="00C00904"/>
    <w:rsid w:val="00C00C56"/>
    <w:rsid w:val="00C01109"/>
    <w:rsid w:val="00C0177C"/>
    <w:rsid w:val="00C02174"/>
    <w:rsid w:val="00C023B0"/>
    <w:rsid w:val="00C02516"/>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615E"/>
    <w:rsid w:val="00C06208"/>
    <w:rsid w:val="00C06872"/>
    <w:rsid w:val="00C06C6E"/>
    <w:rsid w:val="00C06EE0"/>
    <w:rsid w:val="00C071AC"/>
    <w:rsid w:val="00C071FB"/>
    <w:rsid w:val="00C073BA"/>
    <w:rsid w:val="00C07512"/>
    <w:rsid w:val="00C07583"/>
    <w:rsid w:val="00C07863"/>
    <w:rsid w:val="00C079F7"/>
    <w:rsid w:val="00C07B11"/>
    <w:rsid w:val="00C07FB4"/>
    <w:rsid w:val="00C100EF"/>
    <w:rsid w:val="00C108E2"/>
    <w:rsid w:val="00C10DF9"/>
    <w:rsid w:val="00C10F2F"/>
    <w:rsid w:val="00C11037"/>
    <w:rsid w:val="00C110DD"/>
    <w:rsid w:val="00C11184"/>
    <w:rsid w:val="00C11451"/>
    <w:rsid w:val="00C11E69"/>
    <w:rsid w:val="00C1209C"/>
    <w:rsid w:val="00C12149"/>
    <w:rsid w:val="00C12460"/>
    <w:rsid w:val="00C12516"/>
    <w:rsid w:val="00C12853"/>
    <w:rsid w:val="00C12986"/>
    <w:rsid w:val="00C12E98"/>
    <w:rsid w:val="00C12EF0"/>
    <w:rsid w:val="00C139D2"/>
    <w:rsid w:val="00C13A2A"/>
    <w:rsid w:val="00C14FEC"/>
    <w:rsid w:val="00C15033"/>
    <w:rsid w:val="00C15103"/>
    <w:rsid w:val="00C1520D"/>
    <w:rsid w:val="00C154AD"/>
    <w:rsid w:val="00C15638"/>
    <w:rsid w:val="00C1564E"/>
    <w:rsid w:val="00C15C94"/>
    <w:rsid w:val="00C15D67"/>
    <w:rsid w:val="00C15F97"/>
    <w:rsid w:val="00C15FD9"/>
    <w:rsid w:val="00C16059"/>
    <w:rsid w:val="00C165BC"/>
    <w:rsid w:val="00C16779"/>
    <w:rsid w:val="00C170DE"/>
    <w:rsid w:val="00C170F8"/>
    <w:rsid w:val="00C1744B"/>
    <w:rsid w:val="00C17507"/>
    <w:rsid w:val="00C17563"/>
    <w:rsid w:val="00C175F8"/>
    <w:rsid w:val="00C17D50"/>
    <w:rsid w:val="00C20115"/>
    <w:rsid w:val="00C20460"/>
    <w:rsid w:val="00C20BCF"/>
    <w:rsid w:val="00C2152A"/>
    <w:rsid w:val="00C215F4"/>
    <w:rsid w:val="00C21851"/>
    <w:rsid w:val="00C219F8"/>
    <w:rsid w:val="00C220EE"/>
    <w:rsid w:val="00C223AA"/>
    <w:rsid w:val="00C224FE"/>
    <w:rsid w:val="00C22716"/>
    <w:rsid w:val="00C22BFD"/>
    <w:rsid w:val="00C22CBB"/>
    <w:rsid w:val="00C22EA7"/>
    <w:rsid w:val="00C22EB5"/>
    <w:rsid w:val="00C23086"/>
    <w:rsid w:val="00C23449"/>
    <w:rsid w:val="00C2354A"/>
    <w:rsid w:val="00C2359B"/>
    <w:rsid w:val="00C235DE"/>
    <w:rsid w:val="00C23E23"/>
    <w:rsid w:val="00C23FA9"/>
    <w:rsid w:val="00C2421B"/>
    <w:rsid w:val="00C24845"/>
    <w:rsid w:val="00C24883"/>
    <w:rsid w:val="00C24A44"/>
    <w:rsid w:val="00C24B07"/>
    <w:rsid w:val="00C24DD5"/>
    <w:rsid w:val="00C25015"/>
    <w:rsid w:val="00C25631"/>
    <w:rsid w:val="00C25829"/>
    <w:rsid w:val="00C25869"/>
    <w:rsid w:val="00C258D4"/>
    <w:rsid w:val="00C258F5"/>
    <w:rsid w:val="00C25A01"/>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2F1"/>
    <w:rsid w:val="00C3134C"/>
    <w:rsid w:val="00C31375"/>
    <w:rsid w:val="00C315B6"/>
    <w:rsid w:val="00C315E6"/>
    <w:rsid w:val="00C31B26"/>
    <w:rsid w:val="00C32231"/>
    <w:rsid w:val="00C32242"/>
    <w:rsid w:val="00C32338"/>
    <w:rsid w:val="00C32682"/>
    <w:rsid w:val="00C32D50"/>
    <w:rsid w:val="00C32EBD"/>
    <w:rsid w:val="00C32F16"/>
    <w:rsid w:val="00C33519"/>
    <w:rsid w:val="00C337D0"/>
    <w:rsid w:val="00C337E8"/>
    <w:rsid w:val="00C33CE0"/>
    <w:rsid w:val="00C33EE4"/>
    <w:rsid w:val="00C33F75"/>
    <w:rsid w:val="00C34135"/>
    <w:rsid w:val="00C341CD"/>
    <w:rsid w:val="00C34796"/>
    <w:rsid w:val="00C34AFD"/>
    <w:rsid w:val="00C34FE8"/>
    <w:rsid w:val="00C35055"/>
    <w:rsid w:val="00C357E9"/>
    <w:rsid w:val="00C35827"/>
    <w:rsid w:val="00C359DB"/>
    <w:rsid w:val="00C35AE2"/>
    <w:rsid w:val="00C35C69"/>
    <w:rsid w:val="00C35F32"/>
    <w:rsid w:val="00C35F6B"/>
    <w:rsid w:val="00C361FE"/>
    <w:rsid w:val="00C362D0"/>
    <w:rsid w:val="00C364F6"/>
    <w:rsid w:val="00C36550"/>
    <w:rsid w:val="00C36713"/>
    <w:rsid w:val="00C36FAE"/>
    <w:rsid w:val="00C37029"/>
    <w:rsid w:val="00C373C6"/>
    <w:rsid w:val="00C37651"/>
    <w:rsid w:val="00C3772E"/>
    <w:rsid w:val="00C37A74"/>
    <w:rsid w:val="00C37AA9"/>
    <w:rsid w:val="00C37D33"/>
    <w:rsid w:val="00C37FE5"/>
    <w:rsid w:val="00C40001"/>
    <w:rsid w:val="00C403A5"/>
    <w:rsid w:val="00C40B00"/>
    <w:rsid w:val="00C40B2F"/>
    <w:rsid w:val="00C40D2D"/>
    <w:rsid w:val="00C4109A"/>
    <w:rsid w:val="00C413C8"/>
    <w:rsid w:val="00C4177D"/>
    <w:rsid w:val="00C41943"/>
    <w:rsid w:val="00C41AC1"/>
    <w:rsid w:val="00C41BC9"/>
    <w:rsid w:val="00C41BD5"/>
    <w:rsid w:val="00C4253F"/>
    <w:rsid w:val="00C42716"/>
    <w:rsid w:val="00C42733"/>
    <w:rsid w:val="00C42989"/>
    <w:rsid w:val="00C42B42"/>
    <w:rsid w:val="00C42D68"/>
    <w:rsid w:val="00C43396"/>
    <w:rsid w:val="00C43490"/>
    <w:rsid w:val="00C434B8"/>
    <w:rsid w:val="00C435DA"/>
    <w:rsid w:val="00C4384C"/>
    <w:rsid w:val="00C43A1A"/>
    <w:rsid w:val="00C43BAE"/>
    <w:rsid w:val="00C43C28"/>
    <w:rsid w:val="00C43ED9"/>
    <w:rsid w:val="00C442D8"/>
    <w:rsid w:val="00C4431F"/>
    <w:rsid w:val="00C44803"/>
    <w:rsid w:val="00C44C94"/>
    <w:rsid w:val="00C44EEA"/>
    <w:rsid w:val="00C44FEF"/>
    <w:rsid w:val="00C45172"/>
    <w:rsid w:val="00C451CC"/>
    <w:rsid w:val="00C45988"/>
    <w:rsid w:val="00C45D6D"/>
    <w:rsid w:val="00C45F0C"/>
    <w:rsid w:val="00C46099"/>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1FB5"/>
    <w:rsid w:val="00C52186"/>
    <w:rsid w:val="00C524D0"/>
    <w:rsid w:val="00C52A81"/>
    <w:rsid w:val="00C52C2A"/>
    <w:rsid w:val="00C52FEF"/>
    <w:rsid w:val="00C532C7"/>
    <w:rsid w:val="00C536F7"/>
    <w:rsid w:val="00C53B58"/>
    <w:rsid w:val="00C53B88"/>
    <w:rsid w:val="00C54175"/>
    <w:rsid w:val="00C54340"/>
    <w:rsid w:val="00C54687"/>
    <w:rsid w:val="00C54810"/>
    <w:rsid w:val="00C54872"/>
    <w:rsid w:val="00C548D8"/>
    <w:rsid w:val="00C54B94"/>
    <w:rsid w:val="00C54C3F"/>
    <w:rsid w:val="00C54DD1"/>
    <w:rsid w:val="00C55278"/>
    <w:rsid w:val="00C55579"/>
    <w:rsid w:val="00C55810"/>
    <w:rsid w:val="00C55939"/>
    <w:rsid w:val="00C55961"/>
    <w:rsid w:val="00C560F0"/>
    <w:rsid w:val="00C5620F"/>
    <w:rsid w:val="00C563CC"/>
    <w:rsid w:val="00C56A41"/>
    <w:rsid w:val="00C56DD0"/>
    <w:rsid w:val="00C5786A"/>
    <w:rsid w:val="00C57D4C"/>
    <w:rsid w:val="00C57F04"/>
    <w:rsid w:val="00C6023E"/>
    <w:rsid w:val="00C60980"/>
    <w:rsid w:val="00C60AF0"/>
    <w:rsid w:val="00C60B79"/>
    <w:rsid w:val="00C60C0A"/>
    <w:rsid w:val="00C61027"/>
    <w:rsid w:val="00C613EB"/>
    <w:rsid w:val="00C61724"/>
    <w:rsid w:val="00C61DAB"/>
    <w:rsid w:val="00C61F57"/>
    <w:rsid w:val="00C61F77"/>
    <w:rsid w:val="00C623ED"/>
    <w:rsid w:val="00C62E9C"/>
    <w:rsid w:val="00C631A3"/>
    <w:rsid w:val="00C6336A"/>
    <w:rsid w:val="00C63412"/>
    <w:rsid w:val="00C63527"/>
    <w:rsid w:val="00C637B7"/>
    <w:rsid w:val="00C63E48"/>
    <w:rsid w:val="00C64055"/>
    <w:rsid w:val="00C640BF"/>
    <w:rsid w:val="00C6457A"/>
    <w:rsid w:val="00C64971"/>
    <w:rsid w:val="00C64A1B"/>
    <w:rsid w:val="00C64AF5"/>
    <w:rsid w:val="00C64C16"/>
    <w:rsid w:val="00C64C21"/>
    <w:rsid w:val="00C64D33"/>
    <w:rsid w:val="00C64D4A"/>
    <w:rsid w:val="00C64E91"/>
    <w:rsid w:val="00C6515C"/>
    <w:rsid w:val="00C65A49"/>
    <w:rsid w:val="00C65B3D"/>
    <w:rsid w:val="00C66122"/>
    <w:rsid w:val="00C66172"/>
    <w:rsid w:val="00C66243"/>
    <w:rsid w:val="00C66715"/>
    <w:rsid w:val="00C66962"/>
    <w:rsid w:val="00C66B99"/>
    <w:rsid w:val="00C67394"/>
    <w:rsid w:val="00C67497"/>
    <w:rsid w:val="00C674CD"/>
    <w:rsid w:val="00C677CE"/>
    <w:rsid w:val="00C67907"/>
    <w:rsid w:val="00C67A3F"/>
    <w:rsid w:val="00C701E4"/>
    <w:rsid w:val="00C7035F"/>
    <w:rsid w:val="00C70618"/>
    <w:rsid w:val="00C70676"/>
    <w:rsid w:val="00C7072D"/>
    <w:rsid w:val="00C70802"/>
    <w:rsid w:val="00C70834"/>
    <w:rsid w:val="00C7089E"/>
    <w:rsid w:val="00C7116E"/>
    <w:rsid w:val="00C717BE"/>
    <w:rsid w:val="00C7183F"/>
    <w:rsid w:val="00C719F5"/>
    <w:rsid w:val="00C71AE6"/>
    <w:rsid w:val="00C71C40"/>
    <w:rsid w:val="00C7228E"/>
    <w:rsid w:val="00C7235B"/>
    <w:rsid w:val="00C729AD"/>
    <w:rsid w:val="00C72AEA"/>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77E37"/>
    <w:rsid w:val="00C80095"/>
    <w:rsid w:val="00C8012F"/>
    <w:rsid w:val="00C80D38"/>
    <w:rsid w:val="00C80F7F"/>
    <w:rsid w:val="00C814EC"/>
    <w:rsid w:val="00C8168D"/>
    <w:rsid w:val="00C8173A"/>
    <w:rsid w:val="00C81869"/>
    <w:rsid w:val="00C81E02"/>
    <w:rsid w:val="00C82150"/>
    <w:rsid w:val="00C82322"/>
    <w:rsid w:val="00C8237D"/>
    <w:rsid w:val="00C829A1"/>
    <w:rsid w:val="00C82E2A"/>
    <w:rsid w:val="00C83239"/>
    <w:rsid w:val="00C833D7"/>
    <w:rsid w:val="00C83821"/>
    <w:rsid w:val="00C83BBE"/>
    <w:rsid w:val="00C84185"/>
    <w:rsid w:val="00C84A06"/>
    <w:rsid w:val="00C84BA2"/>
    <w:rsid w:val="00C85756"/>
    <w:rsid w:val="00C85A36"/>
    <w:rsid w:val="00C86595"/>
    <w:rsid w:val="00C8665A"/>
    <w:rsid w:val="00C869C2"/>
    <w:rsid w:val="00C86C80"/>
    <w:rsid w:val="00C86FFC"/>
    <w:rsid w:val="00C87111"/>
    <w:rsid w:val="00C87BB8"/>
    <w:rsid w:val="00C9027D"/>
    <w:rsid w:val="00C9088C"/>
    <w:rsid w:val="00C911D7"/>
    <w:rsid w:val="00C915A8"/>
    <w:rsid w:val="00C91A15"/>
    <w:rsid w:val="00C91F4D"/>
    <w:rsid w:val="00C91FD1"/>
    <w:rsid w:val="00C921C8"/>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95"/>
    <w:rsid w:val="00C95016"/>
    <w:rsid w:val="00C95512"/>
    <w:rsid w:val="00C95767"/>
    <w:rsid w:val="00C95EEE"/>
    <w:rsid w:val="00C96032"/>
    <w:rsid w:val="00C96076"/>
    <w:rsid w:val="00C96379"/>
    <w:rsid w:val="00C96B55"/>
    <w:rsid w:val="00C96E8F"/>
    <w:rsid w:val="00C97916"/>
    <w:rsid w:val="00C97DD2"/>
    <w:rsid w:val="00C97E02"/>
    <w:rsid w:val="00CA061D"/>
    <w:rsid w:val="00CA0735"/>
    <w:rsid w:val="00CA085C"/>
    <w:rsid w:val="00CA1299"/>
    <w:rsid w:val="00CA1B4B"/>
    <w:rsid w:val="00CA1E01"/>
    <w:rsid w:val="00CA1F2D"/>
    <w:rsid w:val="00CA2141"/>
    <w:rsid w:val="00CA2228"/>
    <w:rsid w:val="00CA2284"/>
    <w:rsid w:val="00CA22D9"/>
    <w:rsid w:val="00CA2AE1"/>
    <w:rsid w:val="00CA2C62"/>
    <w:rsid w:val="00CA2F09"/>
    <w:rsid w:val="00CA2F23"/>
    <w:rsid w:val="00CA2FFE"/>
    <w:rsid w:val="00CA3579"/>
    <w:rsid w:val="00CA3624"/>
    <w:rsid w:val="00CA38AC"/>
    <w:rsid w:val="00CA4333"/>
    <w:rsid w:val="00CA435A"/>
    <w:rsid w:val="00CA4407"/>
    <w:rsid w:val="00CA5655"/>
    <w:rsid w:val="00CA56A2"/>
    <w:rsid w:val="00CA5961"/>
    <w:rsid w:val="00CA5B65"/>
    <w:rsid w:val="00CA5C1D"/>
    <w:rsid w:val="00CA5E6B"/>
    <w:rsid w:val="00CA5FA1"/>
    <w:rsid w:val="00CA63F1"/>
    <w:rsid w:val="00CA6A2D"/>
    <w:rsid w:val="00CA6A93"/>
    <w:rsid w:val="00CA7BC8"/>
    <w:rsid w:val="00CA7C11"/>
    <w:rsid w:val="00CB01B0"/>
    <w:rsid w:val="00CB0267"/>
    <w:rsid w:val="00CB026E"/>
    <w:rsid w:val="00CB0302"/>
    <w:rsid w:val="00CB0654"/>
    <w:rsid w:val="00CB07BB"/>
    <w:rsid w:val="00CB0818"/>
    <w:rsid w:val="00CB0BD8"/>
    <w:rsid w:val="00CB0D03"/>
    <w:rsid w:val="00CB0DD6"/>
    <w:rsid w:val="00CB1284"/>
    <w:rsid w:val="00CB13E2"/>
    <w:rsid w:val="00CB158B"/>
    <w:rsid w:val="00CB17FA"/>
    <w:rsid w:val="00CB195C"/>
    <w:rsid w:val="00CB1AF7"/>
    <w:rsid w:val="00CB1C45"/>
    <w:rsid w:val="00CB1CF3"/>
    <w:rsid w:val="00CB1FA0"/>
    <w:rsid w:val="00CB20BA"/>
    <w:rsid w:val="00CB20EA"/>
    <w:rsid w:val="00CB2234"/>
    <w:rsid w:val="00CB2273"/>
    <w:rsid w:val="00CB23C0"/>
    <w:rsid w:val="00CB2553"/>
    <w:rsid w:val="00CB261F"/>
    <w:rsid w:val="00CB3046"/>
    <w:rsid w:val="00CB31DE"/>
    <w:rsid w:val="00CB3350"/>
    <w:rsid w:val="00CB38D9"/>
    <w:rsid w:val="00CB39D8"/>
    <w:rsid w:val="00CB406C"/>
    <w:rsid w:val="00CB40EB"/>
    <w:rsid w:val="00CB4386"/>
    <w:rsid w:val="00CB45EE"/>
    <w:rsid w:val="00CB4799"/>
    <w:rsid w:val="00CB4A97"/>
    <w:rsid w:val="00CB50CC"/>
    <w:rsid w:val="00CB56B9"/>
    <w:rsid w:val="00CB581D"/>
    <w:rsid w:val="00CB58BA"/>
    <w:rsid w:val="00CB5A2E"/>
    <w:rsid w:val="00CB5B0D"/>
    <w:rsid w:val="00CB5C44"/>
    <w:rsid w:val="00CB5DDE"/>
    <w:rsid w:val="00CB6094"/>
    <w:rsid w:val="00CB6DE7"/>
    <w:rsid w:val="00CB7140"/>
    <w:rsid w:val="00CB73E7"/>
    <w:rsid w:val="00CB776F"/>
    <w:rsid w:val="00CB7CD0"/>
    <w:rsid w:val="00CB7E18"/>
    <w:rsid w:val="00CC0204"/>
    <w:rsid w:val="00CC1095"/>
    <w:rsid w:val="00CC10FB"/>
    <w:rsid w:val="00CC12AC"/>
    <w:rsid w:val="00CC175B"/>
    <w:rsid w:val="00CC1D22"/>
    <w:rsid w:val="00CC2095"/>
    <w:rsid w:val="00CC20D3"/>
    <w:rsid w:val="00CC2417"/>
    <w:rsid w:val="00CC24DD"/>
    <w:rsid w:val="00CC2B56"/>
    <w:rsid w:val="00CC2F5C"/>
    <w:rsid w:val="00CC313D"/>
    <w:rsid w:val="00CC363E"/>
    <w:rsid w:val="00CC3A80"/>
    <w:rsid w:val="00CC4045"/>
    <w:rsid w:val="00CC40B8"/>
    <w:rsid w:val="00CC40D6"/>
    <w:rsid w:val="00CC4414"/>
    <w:rsid w:val="00CC46B2"/>
    <w:rsid w:val="00CC47DE"/>
    <w:rsid w:val="00CC498D"/>
    <w:rsid w:val="00CC49BC"/>
    <w:rsid w:val="00CC51E4"/>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0EC8"/>
    <w:rsid w:val="00CD12DF"/>
    <w:rsid w:val="00CD1B71"/>
    <w:rsid w:val="00CD1C66"/>
    <w:rsid w:val="00CD1CFF"/>
    <w:rsid w:val="00CD2144"/>
    <w:rsid w:val="00CD2899"/>
    <w:rsid w:val="00CD2A69"/>
    <w:rsid w:val="00CD2C76"/>
    <w:rsid w:val="00CD2CA2"/>
    <w:rsid w:val="00CD2F10"/>
    <w:rsid w:val="00CD3160"/>
    <w:rsid w:val="00CD3514"/>
    <w:rsid w:val="00CD366C"/>
    <w:rsid w:val="00CD40C7"/>
    <w:rsid w:val="00CD4574"/>
    <w:rsid w:val="00CD458B"/>
    <w:rsid w:val="00CD4664"/>
    <w:rsid w:val="00CD4C1D"/>
    <w:rsid w:val="00CD4C52"/>
    <w:rsid w:val="00CD4D51"/>
    <w:rsid w:val="00CD51BA"/>
    <w:rsid w:val="00CD52C8"/>
    <w:rsid w:val="00CD551B"/>
    <w:rsid w:val="00CD5649"/>
    <w:rsid w:val="00CD5838"/>
    <w:rsid w:val="00CD5B24"/>
    <w:rsid w:val="00CD6148"/>
    <w:rsid w:val="00CD6179"/>
    <w:rsid w:val="00CD62BA"/>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1242"/>
    <w:rsid w:val="00CE1393"/>
    <w:rsid w:val="00CE163E"/>
    <w:rsid w:val="00CE165A"/>
    <w:rsid w:val="00CE1BA7"/>
    <w:rsid w:val="00CE2037"/>
    <w:rsid w:val="00CE22EA"/>
    <w:rsid w:val="00CE2507"/>
    <w:rsid w:val="00CE2618"/>
    <w:rsid w:val="00CE2703"/>
    <w:rsid w:val="00CE2CA3"/>
    <w:rsid w:val="00CE2E9F"/>
    <w:rsid w:val="00CE2FDF"/>
    <w:rsid w:val="00CE3242"/>
    <w:rsid w:val="00CE331A"/>
    <w:rsid w:val="00CE3341"/>
    <w:rsid w:val="00CE338B"/>
    <w:rsid w:val="00CE3427"/>
    <w:rsid w:val="00CE3881"/>
    <w:rsid w:val="00CE3E2A"/>
    <w:rsid w:val="00CE41F4"/>
    <w:rsid w:val="00CE4482"/>
    <w:rsid w:val="00CE4706"/>
    <w:rsid w:val="00CE548A"/>
    <w:rsid w:val="00CE56DE"/>
    <w:rsid w:val="00CE58B7"/>
    <w:rsid w:val="00CE5BB7"/>
    <w:rsid w:val="00CE6393"/>
    <w:rsid w:val="00CE63A9"/>
    <w:rsid w:val="00CE6BE2"/>
    <w:rsid w:val="00CE6BE3"/>
    <w:rsid w:val="00CE6C0C"/>
    <w:rsid w:val="00CE7308"/>
    <w:rsid w:val="00CE74F0"/>
    <w:rsid w:val="00CE7621"/>
    <w:rsid w:val="00CE7630"/>
    <w:rsid w:val="00CE7E5B"/>
    <w:rsid w:val="00CE7EB6"/>
    <w:rsid w:val="00CF06A5"/>
    <w:rsid w:val="00CF07FB"/>
    <w:rsid w:val="00CF09EE"/>
    <w:rsid w:val="00CF0AF6"/>
    <w:rsid w:val="00CF11BE"/>
    <w:rsid w:val="00CF1325"/>
    <w:rsid w:val="00CF1680"/>
    <w:rsid w:val="00CF1B17"/>
    <w:rsid w:val="00CF1F87"/>
    <w:rsid w:val="00CF1FEC"/>
    <w:rsid w:val="00CF219B"/>
    <w:rsid w:val="00CF232D"/>
    <w:rsid w:val="00CF2996"/>
    <w:rsid w:val="00CF2CCD"/>
    <w:rsid w:val="00CF2D8B"/>
    <w:rsid w:val="00CF2F44"/>
    <w:rsid w:val="00CF3418"/>
    <w:rsid w:val="00CF35AA"/>
    <w:rsid w:val="00CF39FF"/>
    <w:rsid w:val="00CF3BD6"/>
    <w:rsid w:val="00CF3C01"/>
    <w:rsid w:val="00CF3C36"/>
    <w:rsid w:val="00CF3EE3"/>
    <w:rsid w:val="00CF43C0"/>
    <w:rsid w:val="00CF4491"/>
    <w:rsid w:val="00CF45E6"/>
    <w:rsid w:val="00CF4933"/>
    <w:rsid w:val="00CF4A7A"/>
    <w:rsid w:val="00CF4E07"/>
    <w:rsid w:val="00CF4E1D"/>
    <w:rsid w:val="00CF5083"/>
    <w:rsid w:val="00CF592B"/>
    <w:rsid w:val="00CF598C"/>
    <w:rsid w:val="00CF5B40"/>
    <w:rsid w:val="00CF610D"/>
    <w:rsid w:val="00CF61AA"/>
    <w:rsid w:val="00CF634B"/>
    <w:rsid w:val="00CF6977"/>
    <w:rsid w:val="00CF6D45"/>
    <w:rsid w:val="00CF6F4F"/>
    <w:rsid w:val="00CF7A9C"/>
    <w:rsid w:val="00D001E4"/>
    <w:rsid w:val="00D0024C"/>
    <w:rsid w:val="00D007C8"/>
    <w:rsid w:val="00D00855"/>
    <w:rsid w:val="00D0096F"/>
    <w:rsid w:val="00D00A06"/>
    <w:rsid w:val="00D00BCD"/>
    <w:rsid w:val="00D00F57"/>
    <w:rsid w:val="00D0109E"/>
    <w:rsid w:val="00D012C8"/>
    <w:rsid w:val="00D014F7"/>
    <w:rsid w:val="00D0167A"/>
    <w:rsid w:val="00D016C1"/>
    <w:rsid w:val="00D0185E"/>
    <w:rsid w:val="00D0197B"/>
    <w:rsid w:val="00D01A0E"/>
    <w:rsid w:val="00D01A4D"/>
    <w:rsid w:val="00D01B4B"/>
    <w:rsid w:val="00D01D72"/>
    <w:rsid w:val="00D0271F"/>
    <w:rsid w:val="00D02C4D"/>
    <w:rsid w:val="00D02FA5"/>
    <w:rsid w:val="00D036C2"/>
    <w:rsid w:val="00D043CB"/>
    <w:rsid w:val="00D04744"/>
    <w:rsid w:val="00D0479E"/>
    <w:rsid w:val="00D04857"/>
    <w:rsid w:val="00D04C17"/>
    <w:rsid w:val="00D04D0D"/>
    <w:rsid w:val="00D04E3B"/>
    <w:rsid w:val="00D05016"/>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8E8"/>
    <w:rsid w:val="00D10A38"/>
    <w:rsid w:val="00D10CDA"/>
    <w:rsid w:val="00D10EE7"/>
    <w:rsid w:val="00D110D9"/>
    <w:rsid w:val="00D112A7"/>
    <w:rsid w:val="00D11370"/>
    <w:rsid w:val="00D114F3"/>
    <w:rsid w:val="00D11CF3"/>
    <w:rsid w:val="00D11E2E"/>
    <w:rsid w:val="00D11F28"/>
    <w:rsid w:val="00D1203F"/>
    <w:rsid w:val="00D120A1"/>
    <w:rsid w:val="00D12161"/>
    <w:rsid w:val="00D1233D"/>
    <w:rsid w:val="00D12838"/>
    <w:rsid w:val="00D12957"/>
    <w:rsid w:val="00D12B97"/>
    <w:rsid w:val="00D12C4B"/>
    <w:rsid w:val="00D132C0"/>
    <w:rsid w:val="00D13535"/>
    <w:rsid w:val="00D13809"/>
    <w:rsid w:val="00D13858"/>
    <w:rsid w:val="00D138F6"/>
    <w:rsid w:val="00D13FED"/>
    <w:rsid w:val="00D14108"/>
    <w:rsid w:val="00D1421B"/>
    <w:rsid w:val="00D143E2"/>
    <w:rsid w:val="00D1445D"/>
    <w:rsid w:val="00D148FD"/>
    <w:rsid w:val="00D149CD"/>
    <w:rsid w:val="00D14DD4"/>
    <w:rsid w:val="00D150B5"/>
    <w:rsid w:val="00D152D3"/>
    <w:rsid w:val="00D1537C"/>
    <w:rsid w:val="00D153B0"/>
    <w:rsid w:val="00D156A7"/>
    <w:rsid w:val="00D15F56"/>
    <w:rsid w:val="00D163FF"/>
    <w:rsid w:val="00D16C96"/>
    <w:rsid w:val="00D16CD4"/>
    <w:rsid w:val="00D17438"/>
    <w:rsid w:val="00D175D8"/>
    <w:rsid w:val="00D177AC"/>
    <w:rsid w:val="00D20226"/>
    <w:rsid w:val="00D204BF"/>
    <w:rsid w:val="00D20992"/>
    <w:rsid w:val="00D209B3"/>
    <w:rsid w:val="00D209FC"/>
    <w:rsid w:val="00D218FC"/>
    <w:rsid w:val="00D2192B"/>
    <w:rsid w:val="00D22354"/>
    <w:rsid w:val="00D225B5"/>
    <w:rsid w:val="00D226E1"/>
    <w:rsid w:val="00D22B5F"/>
    <w:rsid w:val="00D23133"/>
    <w:rsid w:val="00D23309"/>
    <w:rsid w:val="00D2333F"/>
    <w:rsid w:val="00D23540"/>
    <w:rsid w:val="00D23CAF"/>
    <w:rsid w:val="00D23D5B"/>
    <w:rsid w:val="00D23EFB"/>
    <w:rsid w:val="00D24192"/>
    <w:rsid w:val="00D24290"/>
    <w:rsid w:val="00D244D6"/>
    <w:rsid w:val="00D249A5"/>
    <w:rsid w:val="00D24C48"/>
    <w:rsid w:val="00D2532C"/>
    <w:rsid w:val="00D259A7"/>
    <w:rsid w:val="00D259B2"/>
    <w:rsid w:val="00D25FD5"/>
    <w:rsid w:val="00D26162"/>
    <w:rsid w:val="00D2674D"/>
    <w:rsid w:val="00D2681A"/>
    <w:rsid w:val="00D270CD"/>
    <w:rsid w:val="00D27288"/>
    <w:rsid w:val="00D2751C"/>
    <w:rsid w:val="00D27697"/>
    <w:rsid w:val="00D2774E"/>
    <w:rsid w:val="00D277D7"/>
    <w:rsid w:val="00D278C3"/>
    <w:rsid w:val="00D27AFA"/>
    <w:rsid w:val="00D27EC9"/>
    <w:rsid w:val="00D30185"/>
    <w:rsid w:val="00D301B6"/>
    <w:rsid w:val="00D31024"/>
    <w:rsid w:val="00D31250"/>
    <w:rsid w:val="00D31326"/>
    <w:rsid w:val="00D319A1"/>
    <w:rsid w:val="00D31B6E"/>
    <w:rsid w:val="00D31CF6"/>
    <w:rsid w:val="00D32694"/>
    <w:rsid w:val="00D33259"/>
    <w:rsid w:val="00D33266"/>
    <w:rsid w:val="00D33299"/>
    <w:rsid w:val="00D336F3"/>
    <w:rsid w:val="00D337EE"/>
    <w:rsid w:val="00D33EE8"/>
    <w:rsid w:val="00D340B7"/>
    <w:rsid w:val="00D34158"/>
    <w:rsid w:val="00D34237"/>
    <w:rsid w:val="00D34318"/>
    <w:rsid w:val="00D34635"/>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420"/>
    <w:rsid w:val="00D37692"/>
    <w:rsid w:val="00D37703"/>
    <w:rsid w:val="00D37B14"/>
    <w:rsid w:val="00D37ECD"/>
    <w:rsid w:val="00D37F58"/>
    <w:rsid w:val="00D402F7"/>
    <w:rsid w:val="00D40663"/>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672"/>
    <w:rsid w:val="00D43694"/>
    <w:rsid w:val="00D4387B"/>
    <w:rsid w:val="00D43885"/>
    <w:rsid w:val="00D439A3"/>
    <w:rsid w:val="00D43A91"/>
    <w:rsid w:val="00D43CAE"/>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2A8"/>
    <w:rsid w:val="00D46A39"/>
    <w:rsid w:val="00D46A61"/>
    <w:rsid w:val="00D46AE4"/>
    <w:rsid w:val="00D477FC"/>
    <w:rsid w:val="00D47D55"/>
    <w:rsid w:val="00D47DCC"/>
    <w:rsid w:val="00D47E83"/>
    <w:rsid w:val="00D47ED3"/>
    <w:rsid w:val="00D501C1"/>
    <w:rsid w:val="00D504A8"/>
    <w:rsid w:val="00D509B9"/>
    <w:rsid w:val="00D509DD"/>
    <w:rsid w:val="00D50F31"/>
    <w:rsid w:val="00D5156B"/>
    <w:rsid w:val="00D51789"/>
    <w:rsid w:val="00D519F4"/>
    <w:rsid w:val="00D51B83"/>
    <w:rsid w:val="00D526BE"/>
    <w:rsid w:val="00D52A5C"/>
    <w:rsid w:val="00D52DEF"/>
    <w:rsid w:val="00D5319F"/>
    <w:rsid w:val="00D5344C"/>
    <w:rsid w:val="00D53768"/>
    <w:rsid w:val="00D53860"/>
    <w:rsid w:val="00D5426B"/>
    <w:rsid w:val="00D5461B"/>
    <w:rsid w:val="00D54C44"/>
    <w:rsid w:val="00D54D6A"/>
    <w:rsid w:val="00D54DA0"/>
    <w:rsid w:val="00D55103"/>
    <w:rsid w:val="00D55466"/>
    <w:rsid w:val="00D5577A"/>
    <w:rsid w:val="00D558E4"/>
    <w:rsid w:val="00D55934"/>
    <w:rsid w:val="00D55997"/>
    <w:rsid w:val="00D559CC"/>
    <w:rsid w:val="00D55BDD"/>
    <w:rsid w:val="00D55E1A"/>
    <w:rsid w:val="00D55FAD"/>
    <w:rsid w:val="00D56774"/>
    <w:rsid w:val="00D5686C"/>
    <w:rsid w:val="00D56BB4"/>
    <w:rsid w:val="00D56C1E"/>
    <w:rsid w:val="00D57081"/>
    <w:rsid w:val="00D571B5"/>
    <w:rsid w:val="00D573A3"/>
    <w:rsid w:val="00D573F5"/>
    <w:rsid w:val="00D57905"/>
    <w:rsid w:val="00D57A41"/>
    <w:rsid w:val="00D57B40"/>
    <w:rsid w:val="00D57C5B"/>
    <w:rsid w:val="00D57EAC"/>
    <w:rsid w:val="00D57F0D"/>
    <w:rsid w:val="00D6055E"/>
    <w:rsid w:val="00D60EED"/>
    <w:rsid w:val="00D610EA"/>
    <w:rsid w:val="00D614AC"/>
    <w:rsid w:val="00D61D35"/>
    <w:rsid w:val="00D61E35"/>
    <w:rsid w:val="00D61FEC"/>
    <w:rsid w:val="00D626DA"/>
    <w:rsid w:val="00D62DAA"/>
    <w:rsid w:val="00D62F40"/>
    <w:rsid w:val="00D63193"/>
    <w:rsid w:val="00D6332C"/>
    <w:rsid w:val="00D63A17"/>
    <w:rsid w:val="00D63C3E"/>
    <w:rsid w:val="00D63ED5"/>
    <w:rsid w:val="00D63F99"/>
    <w:rsid w:val="00D6491F"/>
    <w:rsid w:val="00D64D00"/>
    <w:rsid w:val="00D65347"/>
    <w:rsid w:val="00D655D4"/>
    <w:rsid w:val="00D65C96"/>
    <w:rsid w:val="00D65E69"/>
    <w:rsid w:val="00D65EE3"/>
    <w:rsid w:val="00D65F8A"/>
    <w:rsid w:val="00D6625A"/>
    <w:rsid w:val="00D66521"/>
    <w:rsid w:val="00D665BB"/>
    <w:rsid w:val="00D666DB"/>
    <w:rsid w:val="00D66976"/>
    <w:rsid w:val="00D66DE0"/>
    <w:rsid w:val="00D670C5"/>
    <w:rsid w:val="00D67580"/>
    <w:rsid w:val="00D677FE"/>
    <w:rsid w:val="00D679E3"/>
    <w:rsid w:val="00D67DB1"/>
    <w:rsid w:val="00D67E12"/>
    <w:rsid w:val="00D702B5"/>
    <w:rsid w:val="00D704D4"/>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2F50"/>
    <w:rsid w:val="00D733D4"/>
    <w:rsid w:val="00D734ED"/>
    <w:rsid w:val="00D73C37"/>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94C"/>
    <w:rsid w:val="00D75E18"/>
    <w:rsid w:val="00D7601F"/>
    <w:rsid w:val="00D765D6"/>
    <w:rsid w:val="00D766FC"/>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71C"/>
    <w:rsid w:val="00D81790"/>
    <w:rsid w:val="00D81954"/>
    <w:rsid w:val="00D819B5"/>
    <w:rsid w:val="00D819CE"/>
    <w:rsid w:val="00D81D89"/>
    <w:rsid w:val="00D820CC"/>
    <w:rsid w:val="00D822BD"/>
    <w:rsid w:val="00D82AA6"/>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2BB"/>
    <w:rsid w:val="00D8638F"/>
    <w:rsid w:val="00D86414"/>
    <w:rsid w:val="00D865BE"/>
    <w:rsid w:val="00D86682"/>
    <w:rsid w:val="00D867A1"/>
    <w:rsid w:val="00D86E39"/>
    <w:rsid w:val="00D86E95"/>
    <w:rsid w:val="00D87899"/>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47A8"/>
    <w:rsid w:val="00D953B2"/>
    <w:rsid w:val="00D95415"/>
    <w:rsid w:val="00D9554A"/>
    <w:rsid w:val="00D95A26"/>
    <w:rsid w:val="00D95FCA"/>
    <w:rsid w:val="00D964A6"/>
    <w:rsid w:val="00D9652D"/>
    <w:rsid w:val="00D965CB"/>
    <w:rsid w:val="00D9680F"/>
    <w:rsid w:val="00D96CF8"/>
    <w:rsid w:val="00D97224"/>
    <w:rsid w:val="00D97EEC"/>
    <w:rsid w:val="00D97F9B"/>
    <w:rsid w:val="00DA0285"/>
    <w:rsid w:val="00DA099E"/>
    <w:rsid w:val="00DA0A16"/>
    <w:rsid w:val="00DA0B01"/>
    <w:rsid w:val="00DA1397"/>
    <w:rsid w:val="00DA14FA"/>
    <w:rsid w:val="00DA1979"/>
    <w:rsid w:val="00DA1C30"/>
    <w:rsid w:val="00DA1CC4"/>
    <w:rsid w:val="00DA21FB"/>
    <w:rsid w:val="00DA242F"/>
    <w:rsid w:val="00DA260F"/>
    <w:rsid w:val="00DA26DF"/>
    <w:rsid w:val="00DA27C2"/>
    <w:rsid w:val="00DA2970"/>
    <w:rsid w:val="00DA2CEE"/>
    <w:rsid w:val="00DA2E27"/>
    <w:rsid w:val="00DA2E62"/>
    <w:rsid w:val="00DA331A"/>
    <w:rsid w:val="00DA3AA6"/>
    <w:rsid w:val="00DA3D7F"/>
    <w:rsid w:val="00DA3DED"/>
    <w:rsid w:val="00DA3F96"/>
    <w:rsid w:val="00DA3FA1"/>
    <w:rsid w:val="00DA40CB"/>
    <w:rsid w:val="00DA4206"/>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3A7"/>
    <w:rsid w:val="00DA65FA"/>
    <w:rsid w:val="00DA698F"/>
    <w:rsid w:val="00DA6FDB"/>
    <w:rsid w:val="00DA7268"/>
    <w:rsid w:val="00DA7390"/>
    <w:rsid w:val="00DA73D2"/>
    <w:rsid w:val="00DA752A"/>
    <w:rsid w:val="00DA76E6"/>
    <w:rsid w:val="00DA7733"/>
    <w:rsid w:val="00DA774E"/>
    <w:rsid w:val="00DA78D0"/>
    <w:rsid w:val="00DA7DA7"/>
    <w:rsid w:val="00DA7DD9"/>
    <w:rsid w:val="00DA7FA4"/>
    <w:rsid w:val="00DB0068"/>
    <w:rsid w:val="00DB02F8"/>
    <w:rsid w:val="00DB0727"/>
    <w:rsid w:val="00DB0992"/>
    <w:rsid w:val="00DB12FF"/>
    <w:rsid w:val="00DB1386"/>
    <w:rsid w:val="00DB186F"/>
    <w:rsid w:val="00DB1F26"/>
    <w:rsid w:val="00DB204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7C2"/>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B7D99"/>
    <w:rsid w:val="00DC009B"/>
    <w:rsid w:val="00DC02AB"/>
    <w:rsid w:val="00DC0307"/>
    <w:rsid w:val="00DC0436"/>
    <w:rsid w:val="00DC0550"/>
    <w:rsid w:val="00DC08DF"/>
    <w:rsid w:val="00DC0B8B"/>
    <w:rsid w:val="00DC0F40"/>
    <w:rsid w:val="00DC123D"/>
    <w:rsid w:val="00DC1D17"/>
    <w:rsid w:val="00DC1DA4"/>
    <w:rsid w:val="00DC2698"/>
    <w:rsid w:val="00DC2BFE"/>
    <w:rsid w:val="00DC2C16"/>
    <w:rsid w:val="00DC2E8D"/>
    <w:rsid w:val="00DC372B"/>
    <w:rsid w:val="00DC3974"/>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A22"/>
    <w:rsid w:val="00DC7D24"/>
    <w:rsid w:val="00DC7E7C"/>
    <w:rsid w:val="00DD016B"/>
    <w:rsid w:val="00DD01C6"/>
    <w:rsid w:val="00DD02BC"/>
    <w:rsid w:val="00DD04E2"/>
    <w:rsid w:val="00DD055D"/>
    <w:rsid w:val="00DD0910"/>
    <w:rsid w:val="00DD094D"/>
    <w:rsid w:val="00DD0AA5"/>
    <w:rsid w:val="00DD0BEE"/>
    <w:rsid w:val="00DD0DD3"/>
    <w:rsid w:val="00DD142E"/>
    <w:rsid w:val="00DD170A"/>
    <w:rsid w:val="00DD1725"/>
    <w:rsid w:val="00DD19AC"/>
    <w:rsid w:val="00DD22F3"/>
    <w:rsid w:val="00DD26CE"/>
    <w:rsid w:val="00DD29E3"/>
    <w:rsid w:val="00DD2C6B"/>
    <w:rsid w:val="00DD308C"/>
    <w:rsid w:val="00DD31FC"/>
    <w:rsid w:val="00DD3427"/>
    <w:rsid w:val="00DD34E6"/>
    <w:rsid w:val="00DD3D37"/>
    <w:rsid w:val="00DD3ECC"/>
    <w:rsid w:val="00DD3FB1"/>
    <w:rsid w:val="00DD4414"/>
    <w:rsid w:val="00DD4724"/>
    <w:rsid w:val="00DD4E36"/>
    <w:rsid w:val="00DD52EF"/>
    <w:rsid w:val="00DD544E"/>
    <w:rsid w:val="00DD5B2D"/>
    <w:rsid w:val="00DD5C79"/>
    <w:rsid w:val="00DD5EC0"/>
    <w:rsid w:val="00DD6114"/>
    <w:rsid w:val="00DD6224"/>
    <w:rsid w:val="00DD628F"/>
    <w:rsid w:val="00DD6D63"/>
    <w:rsid w:val="00DD6E8B"/>
    <w:rsid w:val="00DD6F10"/>
    <w:rsid w:val="00DD7075"/>
    <w:rsid w:val="00DD721B"/>
    <w:rsid w:val="00DD72A0"/>
    <w:rsid w:val="00DD7612"/>
    <w:rsid w:val="00DD77F8"/>
    <w:rsid w:val="00DD79D3"/>
    <w:rsid w:val="00DD7F32"/>
    <w:rsid w:val="00DE06E0"/>
    <w:rsid w:val="00DE0C37"/>
    <w:rsid w:val="00DE0D0E"/>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D5E"/>
    <w:rsid w:val="00DE4F67"/>
    <w:rsid w:val="00DE52E6"/>
    <w:rsid w:val="00DE5321"/>
    <w:rsid w:val="00DE5996"/>
    <w:rsid w:val="00DE59AB"/>
    <w:rsid w:val="00DE5E78"/>
    <w:rsid w:val="00DE5FD8"/>
    <w:rsid w:val="00DE6588"/>
    <w:rsid w:val="00DE669F"/>
    <w:rsid w:val="00DE68A6"/>
    <w:rsid w:val="00DE69D8"/>
    <w:rsid w:val="00DE6A0C"/>
    <w:rsid w:val="00DE6AB0"/>
    <w:rsid w:val="00DE6B15"/>
    <w:rsid w:val="00DE6C43"/>
    <w:rsid w:val="00DE7148"/>
    <w:rsid w:val="00DE7265"/>
    <w:rsid w:val="00DE7696"/>
    <w:rsid w:val="00DE797C"/>
    <w:rsid w:val="00DE7E36"/>
    <w:rsid w:val="00DE7F09"/>
    <w:rsid w:val="00DF043A"/>
    <w:rsid w:val="00DF04E7"/>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2B0A"/>
    <w:rsid w:val="00DF31F5"/>
    <w:rsid w:val="00DF3612"/>
    <w:rsid w:val="00DF3897"/>
    <w:rsid w:val="00DF3BA3"/>
    <w:rsid w:val="00DF3E4E"/>
    <w:rsid w:val="00DF3F30"/>
    <w:rsid w:val="00DF3F8E"/>
    <w:rsid w:val="00DF40BC"/>
    <w:rsid w:val="00DF4124"/>
    <w:rsid w:val="00DF4508"/>
    <w:rsid w:val="00DF4EF5"/>
    <w:rsid w:val="00DF52E8"/>
    <w:rsid w:val="00DF53FC"/>
    <w:rsid w:val="00DF54BA"/>
    <w:rsid w:val="00DF5504"/>
    <w:rsid w:val="00DF5580"/>
    <w:rsid w:val="00DF5677"/>
    <w:rsid w:val="00DF573D"/>
    <w:rsid w:val="00DF6005"/>
    <w:rsid w:val="00DF613D"/>
    <w:rsid w:val="00DF628C"/>
    <w:rsid w:val="00DF6300"/>
    <w:rsid w:val="00DF6400"/>
    <w:rsid w:val="00DF6C56"/>
    <w:rsid w:val="00DF6D44"/>
    <w:rsid w:val="00DF6D63"/>
    <w:rsid w:val="00DF6ECC"/>
    <w:rsid w:val="00DF6ED8"/>
    <w:rsid w:val="00DF7D55"/>
    <w:rsid w:val="00DF7F94"/>
    <w:rsid w:val="00E00031"/>
    <w:rsid w:val="00E001B1"/>
    <w:rsid w:val="00E0071E"/>
    <w:rsid w:val="00E008FF"/>
    <w:rsid w:val="00E00996"/>
    <w:rsid w:val="00E00A35"/>
    <w:rsid w:val="00E00FAE"/>
    <w:rsid w:val="00E01237"/>
    <w:rsid w:val="00E014AD"/>
    <w:rsid w:val="00E015CD"/>
    <w:rsid w:val="00E018A8"/>
    <w:rsid w:val="00E0192D"/>
    <w:rsid w:val="00E01AA5"/>
    <w:rsid w:val="00E0211B"/>
    <w:rsid w:val="00E0270E"/>
    <w:rsid w:val="00E0288E"/>
    <w:rsid w:val="00E02DEE"/>
    <w:rsid w:val="00E02F8C"/>
    <w:rsid w:val="00E03042"/>
    <w:rsid w:val="00E032D0"/>
    <w:rsid w:val="00E034A7"/>
    <w:rsid w:val="00E03659"/>
    <w:rsid w:val="00E038B3"/>
    <w:rsid w:val="00E039F1"/>
    <w:rsid w:val="00E03C00"/>
    <w:rsid w:val="00E03F0C"/>
    <w:rsid w:val="00E0416A"/>
    <w:rsid w:val="00E047D7"/>
    <w:rsid w:val="00E04C5B"/>
    <w:rsid w:val="00E04CBC"/>
    <w:rsid w:val="00E04D39"/>
    <w:rsid w:val="00E0505B"/>
    <w:rsid w:val="00E0517B"/>
    <w:rsid w:val="00E053EC"/>
    <w:rsid w:val="00E05563"/>
    <w:rsid w:val="00E05A0E"/>
    <w:rsid w:val="00E05C21"/>
    <w:rsid w:val="00E05D09"/>
    <w:rsid w:val="00E06131"/>
    <w:rsid w:val="00E06508"/>
    <w:rsid w:val="00E06D2E"/>
    <w:rsid w:val="00E07521"/>
    <w:rsid w:val="00E078DC"/>
    <w:rsid w:val="00E07CF7"/>
    <w:rsid w:val="00E07D20"/>
    <w:rsid w:val="00E1039D"/>
    <w:rsid w:val="00E10B0E"/>
    <w:rsid w:val="00E10D2A"/>
    <w:rsid w:val="00E10DB9"/>
    <w:rsid w:val="00E10E50"/>
    <w:rsid w:val="00E118B7"/>
    <w:rsid w:val="00E11EFA"/>
    <w:rsid w:val="00E1211E"/>
    <w:rsid w:val="00E122F8"/>
    <w:rsid w:val="00E12449"/>
    <w:rsid w:val="00E1257D"/>
    <w:rsid w:val="00E12C24"/>
    <w:rsid w:val="00E1327D"/>
    <w:rsid w:val="00E1339D"/>
    <w:rsid w:val="00E134AA"/>
    <w:rsid w:val="00E13C72"/>
    <w:rsid w:val="00E146FE"/>
    <w:rsid w:val="00E1479C"/>
    <w:rsid w:val="00E14B6E"/>
    <w:rsid w:val="00E14D1B"/>
    <w:rsid w:val="00E14D82"/>
    <w:rsid w:val="00E15B16"/>
    <w:rsid w:val="00E15C0C"/>
    <w:rsid w:val="00E161CD"/>
    <w:rsid w:val="00E163DA"/>
    <w:rsid w:val="00E16A1E"/>
    <w:rsid w:val="00E16BEA"/>
    <w:rsid w:val="00E16CF8"/>
    <w:rsid w:val="00E16E7B"/>
    <w:rsid w:val="00E170D2"/>
    <w:rsid w:val="00E17227"/>
    <w:rsid w:val="00E17814"/>
    <w:rsid w:val="00E178A4"/>
    <w:rsid w:val="00E178F9"/>
    <w:rsid w:val="00E17D72"/>
    <w:rsid w:val="00E17FDB"/>
    <w:rsid w:val="00E20129"/>
    <w:rsid w:val="00E201A5"/>
    <w:rsid w:val="00E2021B"/>
    <w:rsid w:val="00E2054D"/>
    <w:rsid w:val="00E20642"/>
    <w:rsid w:val="00E20A9B"/>
    <w:rsid w:val="00E20C89"/>
    <w:rsid w:val="00E20E1E"/>
    <w:rsid w:val="00E20F62"/>
    <w:rsid w:val="00E211A5"/>
    <w:rsid w:val="00E22149"/>
    <w:rsid w:val="00E2221F"/>
    <w:rsid w:val="00E225BF"/>
    <w:rsid w:val="00E22758"/>
    <w:rsid w:val="00E22D29"/>
    <w:rsid w:val="00E22D6D"/>
    <w:rsid w:val="00E23327"/>
    <w:rsid w:val="00E23483"/>
    <w:rsid w:val="00E235B8"/>
    <w:rsid w:val="00E2362E"/>
    <w:rsid w:val="00E23B2B"/>
    <w:rsid w:val="00E2421E"/>
    <w:rsid w:val="00E2442B"/>
    <w:rsid w:val="00E2473B"/>
    <w:rsid w:val="00E24781"/>
    <w:rsid w:val="00E247B4"/>
    <w:rsid w:val="00E24848"/>
    <w:rsid w:val="00E24AB7"/>
    <w:rsid w:val="00E24B07"/>
    <w:rsid w:val="00E24D17"/>
    <w:rsid w:val="00E258C2"/>
    <w:rsid w:val="00E258F7"/>
    <w:rsid w:val="00E25A30"/>
    <w:rsid w:val="00E25C5E"/>
    <w:rsid w:val="00E2650C"/>
    <w:rsid w:val="00E2671A"/>
    <w:rsid w:val="00E26CC2"/>
    <w:rsid w:val="00E26F45"/>
    <w:rsid w:val="00E26FEE"/>
    <w:rsid w:val="00E273D0"/>
    <w:rsid w:val="00E27403"/>
    <w:rsid w:val="00E27626"/>
    <w:rsid w:val="00E276BC"/>
    <w:rsid w:val="00E276D2"/>
    <w:rsid w:val="00E300A4"/>
    <w:rsid w:val="00E3060F"/>
    <w:rsid w:val="00E30752"/>
    <w:rsid w:val="00E30BB9"/>
    <w:rsid w:val="00E30C9F"/>
    <w:rsid w:val="00E30FD7"/>
    <w:rsid w:val="00E31181"/>
    <w:rsid w:val="00E31AC0"/>
    <w:rsid w:val="00E31AFB"/>
    <w:rsid w:val="00E31E27"/>
    <w:rsid w:val="00E31F2D"/>
    <w:rsid w:val="00E32001"/>
    <w:rsid w:val="00E3212F"/>
    <w:rsid w:val="00E32229"/>
    <w:rsid w:val="00E322F4"/>
    <w:rsid w:val="00E32839"/>
    <w:rsid w:val="00E3299D"/>
    <w:rsid w:val="00E32D13"/>
    <w:rsid w:val="00E3305D"/>
    <w:rsid w:val="00E3329A"/>
    <w:rsid w:val="00E33DFE"/>
    <w:rsid w:val="00E34235"/>
    <w:rsid w:val="00E34381"/>
    <w:rsid w:val="00E344A3"/>
    <w:rsid w:val="00E34741"/>
    <w:rsid w:val="00E34784"/>
    <w:rsid w:val="00E34877"/>
    <w:rsid w:val="00E34DA3"/>
    <w:rsid w:val="00E34FED"/>
    <w:rsid w:val="00E35258"/>
    <w:rsid w:val="00E352B0"/>
    <w:rsid w:val="00E352C4"/>
    <w:rsid w:val="00E352CA"/>
    <w:rsid w:val="00E356F9"/>
    <w:rsid w:val="00E35999"/>
    <w:rsid w:val="00E35C6A"/>
    <w:rsid w:val="00E35D41"/>
    <w:rsid w:val="00E361CB"/>
    <w:rsid w:val="00E36332"/>
    <w:rsid w:val="00E3654F"/>
    <w:rsid w:val="00E36818"/>
    <w:rsid w:val="00E36A62"/>
    <w:rsid w:val="00E371F4"/>
    <w:rsid w:val="00E37347"/>
    <w:rsid w:val="00E37CB2"/>
    <w:rsid w:val="00E4009E"/>
    <w:rsid w:val="00E4017A"/>
    <w:rsid w:val="00E40430"/>
    <w:rsid w:val="00E406B7"/>
    <w:rsid w:val="00E40950"/>
    <w:rsid w:val="00E40A94"/>
    <w:rsid w:val="00E40D2E"/>
    <w:rsid w:val="00E410F1"/>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4F0D"/>
    <w:rsid w:val="00E453D7"/>
    <w:rsid w:val="00E45442"/>
    <w:rsid w:val="00E45632"/>
    <w:rsid w:val="00E4569F"/>
    <w:rsid w:val="00E456BC"/>
    <w:rsid w:val="00E45A5C"/>
    <w:rsid w:val="00E462B1"/>
    <w:rsid w:val="00E46368"/>
    <w:rsid w:val="00E46BB0"/>
    <w:rsid w:val="00E46D6A"/>
    <w:rsid w:val="00E46E8C"/>
    <w:rsid w:val="00E470F9"/>
    <w:rsid w:val="00E472E9"/>
    <w:rsid w:val="00E47486"/>
    <w:rsid w:val="00E47BA9"/>
    <w:rsid w:val="00E47C58"/>
    <w:rsid w:val="00E47DD9"/>
    <w:rsid w:val="00E47E0A"/>
    <w:rsid w:val="00E50285"/>
    <w:rsid w:val="00E5030E"/>
    <w:rsid w:val="00E50752"/>
    <w:rsid w:val="00E5095A"/>
    <w:rsid w:val="00E509C9"/>
    <w:rsid w:val="00E50C8B"/>
    <w:rsid w:val="00E50DA9"/>
    <w:rsid w:val="00E51054"/>
    <w:rsid w:val="00E510DD"/>
    <w:rsid w:val="00E51457"/>
    <w:rsid w:val="00E52594"/>
    <w:rsid w:val="00E52753"/>
    <w:rsid w:val="00E52D59"/>
    <w:rsid w:val="00E5303E"/>
    <w:rsid w:val="00E5311F"/>
    <w:rsid w:val="00E53243"/>
    <w:rsid w:val="00E53327"/>
    <w:rsid w:val="00E53546"/>
    <w:rsid w:val="00E53876"/>
    <w:rsid w:val="00E53AD5"/>
    <w:rsid w:val="00E53E50"/>
    <w:rsid w:val="00E53ED8"/>
    <w:rsid w:val="00E5413B"/>
    <w:rsid w:val="00E542E7"/>
    <w:rsid w:val="00E5487B"/>
    <w:rsid w:val="00E55421"/>
    <w:rsid w:val="00E55706"/>
    <w:rsid w:val="00E55A81"/>
    <w:rsid w:val="00E55D50"/>
    <w:rsid w:val="00E55EB3"/>
    <w:rsid w:val="00E55F57"/>
    <w:rsid w:val="00E56069"/>
    <w:rsid w:val="00E565B7"/>
    <w:rsid w:val="00E56878"/>
    <w:rsid w:val="00E56A4C"/>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8EC"/>
    <w:rsid w:val="00E60914"/>
    <w:rsid w:val="00E60A16"/>
    <w:rsid w:val="00E60A52"/>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D1D"/>
    <w:rsid w:val="00E62E16"/>
    <w:rsid w:val="00E62EF4"/>
    <w:rsid w:val="00E62F4F"/>
    <w:rsid w:val="00E6369F"/>
    <w:rsid w:val="00E63CDB"/>
    <w:rsid w:val="00E640D5"/>
    <w:rsid w:val="00E64508"/>
    <w:rsid w:val="00E645A5"/>
    <w:rsid w:val="00E64818"/>
    <w:rsid w:val="00E64F81"/>
    <w:rsid w:val="00E65190"/>
    <w:rsid w:val="00E6523D"/>
    <w:rsid w:val="00E65248"/>
    <w:rsid w:val="00E659A5"/>
    <w:rsid w:val="00E66031"/>
    <w:rsid w:val="00E6672A"/>
    <w:rsid w:val="00E668BE"/>
    <w:rsid w:val="00E66C61"/>
    <w:rsid w:val="00E66E62"/>
    <w:rsid w:val="00E6737B"/>
    <w:rsid w:val="00E67A5A"/>
    <w:rsid w:val="00E70632"/>
    <w:rsid w:val="00E70AAE"/>
    <w:rsid w:val="00E70CD9"/>
    <w:rsid w:val="00E70CFB"/>
    <w:rsid w:val="00E716A7"/>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903"/>
    <w:rsid w:val="00E74C15"/>
    <w:rsid w:val="00E75023"/>
    <w:rsid w:val="00E750A4"/>
    <w:rsid w:val="00E750A6"/>
    <w:rsid w:val="00E751E3"/>
    <w:rsid w:val="00E754B3"/>
    <w:rsid w:val="00E758F7"/>
    <w:rsid w:val="00E75929"/>
    <w:rsid w:val="00E75A21"/>
    <w:rsid w:val="00E75F0E"/>
    <w:rsid w:val="00E7612C"/>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77E40"/>
    <w:rsid w:val="00E80613"/>
    <w:rsid w:val="00E8063A"/>
    <w:rsid w:val="00E806F7"/>
    <w:rsid w:val="00E80AD9"/>
    <w:rsid w:val="00E80B76"/>
    <w:rsid w:val="00E80D98"/>
    <w:rsid w:val="00E80DEC"/>
    <w:rsid w:val="00E81689"/>
    <w:rsid w:val="00E81764"/>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3B6"/>
    <w:rsid w:val="00E84424"/>
    <w:rsid w:val="00E84A9F"/>
    <w:rsid w:val="00E84DCB"/>
    <w:rsid w:val="00E84E84"/>
    <w:rsid w:val="00E85869"/>
    <w:rsid w:val="00E86288"/>
    <w:rsid w:val="00E867CF"/>
    <w:rsid w:val="00E871A1"/>
    <w:rsid w:val="00E872E3"/>
    <w:rsid w:val="00E8751D"/>
    <w:rsid w:val="00E8767B"/>
    <w:rsid w:val="00E905CA"/>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FC5"/>
    <w:rsid w:val="00E93A9F"/>
    <w:rsid w:val="00E93CB5"/>
    <w:rsid w:val="00E941F3"/>
    <w:rsid w:val="00E94412"/>
    <w:rsid w:val="00E9446D"/>
    <w:rsid w:val="00E94C4E"/>
    <w:rsid w:val="00E94F00"/>
    <w:rsid w:val="00E9501E"/>
    <w:rsid w:val="00E95481"/>
    <w:rsid w:val="00E95496"/>
    <w:rsid w:val="00E955C1"/>
    <w:rsid w:val="00E955CF"/>
    <w:rsid w:val="00E9563B"/>
    <w:rsid w:val="00E95709"/>
    <w:rsid w:val="00E95A5B"/>
    <w:rsid w:val="00E95E2A"/>
    <w:rsid w:val="00E96A77"/>
    <w:rsid w:val="00E96D4D"/>
    <w:rsid w:val="00E97321"/>
    <w:rsid w:val="00E97669"/>
    <w:rsid w:val="00E97AFF"/>
    <w:rsid w:val="00E97FDF"/>
    <w:rsid w:val="00EA05D2"/>
    <w:rsid w:val="00EA06B1"/>
    <w:rsid w:val="00EA0784"/>
    <w:rsid w:val="00EA094C"/>
    <w:rsid w:val="00EA0ADA"/>
    <w:rsid w:val="00EA0B6D"/>
    <w:rsid w:val="00EA0C6F"/>
    <w:rsid w:val="00EA1607"/>
    <w:rsid w:val="00EA195D"/>
    <w:rsid w:val="00EA1A61"/>
    <w:rsid w:val="00EA1B62"/>
    <w:rsid w:val="00EA211F"/>
    <w:rsid w:val="00EA2133"/>
    <w:rsid w:val="00EA2705"/>
    <w:rsid w:val="00EA2976"/>
    <w:rsid w:val="00EA2BA1"/>
    <w:rsid w:val="00EA2E8C"/>
    <w:rsid w:val="00EA336D"/>
    <w:rsid w:val="00EA3442"/>
    <w:rsid w:val="00EA3833"/>
    <w:rsid w:val="00EA38EB"/>
    <w:rsid w:val="00EA3C0B"/>
    <w:rsid w:val="00EA4012"/>
    <w:rsid w:val="00EA4B90"/>
    <w:rsid w:val="00EA4CE8"/>
    <w:rsid w:val="00EA4E80"/>
    <w:rsid w:val="00EA4EED"/>
    <w:rsid w:val="00EA50B2"/>
    <w:rsid w:val="00EA517A"/>
    <w:rsid w:val="00EA5761"/>
    <w:rsid w:val="00EA58BB"/>
    <w:rsid w:val="00EA596C"/>
    <w:rsid w:val="00EA60A5"/>
    <w:rsid w:val="00EA6407"/>
    <w:rsid w:val="00EA6C05"/>
    <w:rsid w:val="00EA6C4F"/>
    <w:rsid w:val="00EA6FBB"/>
    <w:rsid w:val="00EA76CB"/>
    <w:rsid w:val="00EA792C"/>
    <w:rsid w:val="00EA79C5"/>
    <w:rsid w:val="00EA79C7"/>
    <w:rsid w:val="00EA7AF6"/>
    <w:rsid w:val="00EA7EB8"/>
    <w:rsid w:val="00EA7ED2"/>
    <w:rsid w:val="00EB0179"/>
    <w:rsid w:val="00EB04B7"/>
    <w:rsid w:val="00EB0ACE"/>
    <w:rsid w:val="00EB0CCF"/>
    <w:rsid w:val="00EB0CFC"/>
    <w:rsid w:val="00EB0D35"/>
    <w:rsid w:val="00EB0F2C"/>
    <w:rsid w:val="00EB116F"/>
    <w:rsid w:val="00EB1E71"/>
    <w:rsid w:val="00EB2066"/>
    <w:rsid w:val="00EB29AE"/>
    <w:rsid w:val="00EB2AFF"/>
    <w:rsid w:val="00EB2BB9"/>
    <w:rsid w:val="00EB2C0C"/>
    <w:rsid w:val="00EB2C3C"/>
    <w:rsid w:val="00EB2DD0"/>
    <w:rsid w:val="00EB2FBF"/>
    <w:rsid w:val="00EB3043"/>
    <w:rsid w:val="00EB3CDB"/>
    <w:rsid w:val="00EB3E72"/>
    <w:rsid w:val="00EB3F7E"/>
    <w:rsid w:val="00EB41AE"/>
    <w:rsid w:val="00EB41CE"/>
    <w:rsid w:val="00EB4218"/>
    <w:rsid w:val="00EB4650"/>
    <w:rsid w:val="00EB4DE4"/>
    <w:rsid w:val="00EB4E08"/>
    <w:rsid w:val="00EB4E9C"/>
    <w:rsid w:val="00EB4F5B"/>
    <w:rsid w:val="00EB5321"/>
    <w:rsid w:val="00EB5600"/>
    <w:rsid w:val="00EB5615"/>
    <w:rsid w:val="00EB5D26"/>
    <w:rsid w:val="00EB6255"/>
    <w:rsid w:val="00EB74DE"/>
    <w:rsid w:val="00EB76DE"/>
    <w:rsid w:val="00EB7AE5"/>
    <w:rsid w:val="00EB7EC8"/>
    <w:rsid w:val="00EC00AD"/>
    <w:rsid w:val="00EC0142"/>
    <w:rsid w:val="00EC0C26"/>
    <w:rsid w:val="00EC106C"/>
    <w:rsid w:val="00EC11F3"/>
    <w:rsid w:val="00EC14CD"/>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B5"/>
    <w:rsid w:val="00EC3DF5"/>
    <w:rsid w:val="00EC40B5"/>
    <w:rsid w:val="00EC40E8"/>
    <w:rsid w:val="00EC453C"/>
    <w:rsid w:val="00EC45DC"/>
    <w:rsid w:val="00EC46FB"/>
    <w:rsid w:val="00EC4BCB"/>
    <w:rsid w:val="00EC4BCE"/>
    <w:rsid w:val="00EC5034"/>
    <w:rsid w:val="00EC51E2"/>
    <w:rsid w:val="00EC575A"/>
    <w:rsid w:val="00EC57D2"/>
    <w:rsid w:val="00EC5808"/>
    <w:rsid w:val="00EC5903"/>
    <w:rsid w:val="00EC5BEE"/>
    <w:rsid w:val="00EC5DDA"/>
    <w:rsid w:val="00EC60C2"/>
    <w:rsid w:val="00EC6226"/>
    <w:rsid w:val="00EC6512"/>
    <w:rsid w:val="00EC7257"/>
    <w:rsid w:val="00EC7616"/>
    <w:rsid w:val="00EC78AC"/>
    <w:rsid w:val="00ED023F"/>
    <w:rsid w:val="00ED04E2"/>
    <w:rsid w:val="00ED06BD"/>
    <w:rsid w:val="00ED1586"/>
    <w:rsid w:val="00ED184E"/>
    <w:rsid w:val="00ED1BB8"/>
    <w:rsid w:val="00ED1CDA"/>
    <w:rsid w:val="00ED1FCA"/>
    <w:rsid w:val="00ED2530"/>
    <w:rsid w:val="00ED2C3F"/>
    <w:rsid w:val="00ED2DB5"/>
    <w:rsid w:val="00ED2E93"/>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E2"/>
    <w:rsid w:val="00ED6164"/>
    <w:rsid w:val="00ED6307"/>
    <w:rsid w:val="00ED6524"/>
    <w:rsid w:val="00ED6C00"/>
    <w:rsid w:val="00ED6E97"/>
    <w:rsid w:val="00ED734D"/>
    <w:rsid w:val="00ED755C"/>
    <w:rsid w:val="00ED75E5"/>
    <w:rsid w:val="00ED7860"/>
    <w:rsid w:val="00ED7A2A"/>
    <w:rsid w:val="00ED7E9E"/>
    <w:rsid w:val="00EE03C4"/>
    <w:rsid w:val="00EE088B"/>
    <w:rsid w:val="00EE092F"/>
    <w:rsid w:val="00EE0DD3"/>
    <w:rsid w:val="00EE0EA3"/>
    <w:rsid w:val="00EE1133"/>
    <w:rsid w:val="00EE135B"/>
    <w:rsid w:val="00EE138C"/>
    <w:rsid w:val="00EE1ACC"/>
    <w:rsid w:val="00EE1C9E"/>
    <w:rsid w:val="00EE214A"/>
    <w:rsid w:val="00EE24A2"/>
    <w:rsid w:val="00EE299A"/>
    <w:rsid w:val="00EE2F90"/>
    <w:rsid w:val="00EE36CF"/>
    <w:rsid w:val="00EE3878"/>
    <w:rsid w:val="00EE398F"/>
    <w:rsid w:val="00EE3CC0"/>
    <w:rsid w:val="00EE3DCF"/>
    <w:rsid w:val="00EE3FB9"/>
    <w:rsid w:val="00EE42C7"/>
    <w:rsid w:val="00EE4594"/>
    <w:rsid w:val="00EE4819"/>
    <w:rsid w:val="00EE4900"/>
    <w:rsid w:val="00EE4918"/>
    <w:rsid w:val="00EE4B3D"/>
    <w:rsid w:val="00EE513B"/>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ABC"/>
    <w:rsid w:val="00EF0CD3"/>
    <w:rsid w:val="00EF0EED"/>
    <w:rsid w:val="00EF0EF7"/>
    <w:rsid w:val="00EF145B"/>
    <w:rsid w:val="00EF1585"/>
    <w:rsid w:val="00EF1F20"/>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D72"/>
    <w:rsid w:val="00EF4F6F"/>
    <w:rsid w:val="00EF55B3"/>
    <w:rsid w:val="00EF5765"/>
    <w:rsid w:val="00EF59BD"/>
    <w:rsid w:val="00EF5E8C"/>
    <w:rsid w:val="00EF5F00"/>
    <w:rsid w:val="00EF65C8"/>
    <w:rsid w:val="00EF6679"/>
    <w:rsid w:val="00EF6D5E"/>
    <w:rsid w:val="00EF6DA5"/>
    <w:rsid w:val="00EF6FBE"/>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1506"/>
    <w:rsid w:val="00F0247A"/>
    <w:rsid w:val="00F02B61"/>
    <w:rsid w:val="00F02C0B"/>
    <w:rsid w:val="00F02DA3"/>
    <w:rsid w:val="00F02DD2"/>
    <w:rsid w:val="00F032A1"/>
    <w:rsid w:val="00F03358"/>
    <w:rsid w:val="00F03ABA"/>
    <w:rsid w:val="00F03EAF"/>
    <w:rsid w:val="00F04062"/>
    <w:rsid w:val="00F0435A"/>
    <w:rsid w:val="00F0439D"/>
    <w:rsid w:val="00F04554"/>
    <w:rsid w:val="00F04B47"/>
    <w:rsid w:val="00F04C2C"/>
    <w:rsid w:val="00F05286"/>
    <w:rsid w:val="00F05485"/>
    <w:rsid w:val="00F055B8"/>
    <w:rsid w:val="00F05653"/>
    <w:rsid w:val="00F05985"/>
    <w:rsid w:val="00F05E35"/>
    <w:rsid w:val="00F06AC7"/>
    <w:rsid w:val="00F06D08"/>
    <w:rsid w:val="00F077A3"/>
    <w:rsid w:val="00F07B38"/>
    <w:rsid w:val="00F07DA2"/>
    <w:rsid w:val="00F10BBD"/>
    <w:rsid w:val="00F10CB6"/>
    <w:rsid w:val="00F10DD5"/>
    <w:rsid w:val="00F11026"/>
    <w:rsid w:val="00F11212"/>
    <w:rsid w:val="00F11372"/>
    <w:rsid w:val="00F117D6"/>
    <w:rsid w:val="00F117E2"/>
    <w:rsid w:val="00F11E93"/>
    <w:rsid w:val="00F123DC"/>
    <w:rsid w:val="00F12C72"/>
    <w:rsid w:val="00F1308D"/>
    <w:rsid w:val="00F132CF"/>
    <w:rsid w:val="00F13582"/>
    <w:rsid w:val="00F136DA"/>
    <w:rsid w:val="00F1382A"/>
    <w:rsid w:val="00F13837"/>
    <w:rsid w:val="00F13FC5"/>
    <w:rsid w:val="00F13FEA"/>
    <w:rsid w:val="00F140B5"/>
    <w:rsid w:val="00F142D3"/>
    <w:rsid w:val="00F147A4"/>
    <w:rsid w:val="00F148AF"/>
    <w:rsid w:val="00F14C78"/>
    <w:rsid w:val="00F14EFB"/>
    <w:rsid w:val="00F1505A"/>
    <w:rsid w:val="00F151AC"/>
    <w:rsid w:val="00F151E2"/>
    <w:rsid w:val="00F15273"/>
    <w:rsid w:val="00F15D58"/>
    <w:rsid w:val="00F16041"/>
    <w:rsid w:val="00F16371"/>
    <w:rsid w:val="00F1643D"/>
    <w:rsid w:val="00F16575"/>
    <w:rsid w:val="00F1669E"/>
    <w:rsid w:val="00F16D4C"/>
    <w:rsid w:val="00F16EF2"/>
    <w:rsid w:val="00F170FD"/>
    <w:rsid w:val="00F174B6"/>
    <w:rsid w:val="00F17621"/>
    <w:rsid w:val="00F17743"/>
    <w:rsid w:val="00F17B30"/>
    <w:rsid w:val="00F17C7C"/>
    <w:rsid w:val="00F17DAB"/>
    <w:rsid w:val="00F17DDE"/>
    <w:rsid w:val="00F17E86"/>
    <w:rsid w:val="00F17EE3"/>
    <w:rsid w:val="00F2065E"/>
    <w:rsid w:val="00F2086B"/>
    <w:rsid w:val="00F20DCB"/>
    <w:rsid w:val="00F20DF7"/>
    <w:rsid w:val="00F20E5A"/>
    <w:rsid w:val="00F210DA"/>
    <w:rsid w:val="00F21667"/>
    <w:rsid w:val="00F2175A"/>
    <w:rsid w:val="00F21C48"/>
    <w:rsid w:val="00F21D9A"/>
    <w:rsid w:val="00F21F4B"/>
    <w:rsid w:val="00F2296E"/>
    <w:rsid w:val="00F22A69"/>
    <w:rsid w:val="00F22D1D"/>
    <w:rsid w:val="00F22D3F"/>
    <w:rsid w:val="00F22E7D"/>
    <w:rsid w:val="00F22F04"/>
    <w:rsid w:val="00F23045"/>
    <w:rsid w:val="00F237FC"/>
    <w:rsid w:val="00F23987"/>
    <w:rsid w:val="00F23CAD"/>
    <w:rsid w:val="00F2403B"/>
    <w:rsid w:val="00F247CE"/>
    <w:rsid w:val="00F24BCC"/>
    <w:rsid w:val="00F24DBF"/>
    <w:rsid w:val="00F25358"/>
    <w:rsid w:val="00F254EC"/>
    <w:rsid w:val="00F254F8"/>
    <w:rsid w:val="00F2565C"/>
    <w:rsid w:val="00F25862"/>
    <w:rsid w:val="00F2586D"/>
    <w:rsid w:val="00F258A5"/>
    <w:rsid w:val="00F259E5"/>
    <w:rsid w:val="00F25A03"/>
    <w:rsid w:val="00F25A5A"/>
    <w:rsid w:val="00F25E93"/>
    <w:rsid w:val="00F26330"/>
    <w:rsid w:val="00F26AF6"/>
    <w:rsid w:val="00F26B27"/>
    <w:rsid w:val="00F279B2"/>
    <w:rsid w:val="00F27A24"/>
    <w:rsid w:val="00F27A41"/>
    <w:rsid w:val="00F27B2A"/>
    <w:rsid w:val="00F27D2B"/>
    <w:rsid w:val="00F27F8F"/>
    <w:rsid w:val="00F30128"/>
    <w:rsid w:val="00F30282"/>
    <w:rsid w:val="00F3063D"/>
    <w:rsid w:val="00F3068A"/>
    <w:rsid w:val="00F308EC"/>
    <w:rsid w:val="00F31268"/>
    <w:rsid w:val="00F314AE"/>
    <w:rsid w:val="00F31615"/>
    <w:rsid w:val="00F32318"/>
    <w:rsid w:val="00F32691"/>
    <w:rsid w:val="00F326D0"/>
    <w:rsid w:val="00F32735"/>
    <w:rsid w:val="00F32DD7"/>
    <w:rsid w:val="00F32E27"/>
    <w:rsid w:val="00F33424"/>
    <w:rsid w:val="00F3387B"/>
    <w:rsid w:val="00F33C6D"/>
    <w:rsid w:val="00F34020"/>
    <w:rsid w:val="00F341BF"/>
    <w:rsid w:val="00F3420E"/>
    <w:rsid w:val="00F3483D"/>
    <w:rsid w:val="00F34B39"/>
    <w:rsid w:val="00F34C75"/>
    <w:rsid w:val="00F34E49"/>
    <w:rsid w:val="00F34E82"/>
    <w:rsid w:val="00F34EFD"/>
    <w:rsid w:val="00F35242"/>
    <w:rsid w:val="00F3585C"/>
    <w:rsid w:val="00F3587E"/>
    <w:rsid w:val="00F35C84"/>
    <w:rsid w:val="00F3613F"/>
    <w:rsid w:val="00F3624D"/>
    <w:rsid w:val="00F364E2"/>
    <w:rsid w:val="00F36608"/>
    <w:rsid w:val="00F3663C"/>
    <w:rsid w:val="00F3676B"/>
    <w:rsid w:val="00F367F1"/>
    <w:rsid w:val="00F369CD"/>
    <w:rsid w:val="00F36A84"/>
    <w:rsid w:val="00F36E94"/>
    <w:rsid w:val="00F3708F"/>
    <w:rsid w:val="00F37112"/>
    <w:rsid w:val="00F371EC"/>
    <w:rsid w:val="00F37234"/>
    <w:rsid w:val="00F37A6A"/>
    <w:rsid w:val="00F4002C"/>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DD8"/>
    <w:rsid w:val="00F42EAB"/>
    <w:rsid w:val="00F42F79"/>
    <w:rsid w:val="00F43008"/>
    <w:rsid w:val="00F43244"/>
    <w:rsid w:val="00F43417"/>
    <w:rsid w:val="00F4398B"/>
    <w:rsid w:val="00F43A73"/>
    <w:rsid w:val="00F443B5"/>
    <w:rsid w:val="00F445EC"/>
    <w:rsid w:val="00F447F4"/>
    <w:rsid w:val="00F44882"/>
    <w:rsid w:val="00F44D33"/>
    <w:rsid w:val="00F44D8F"/>
    <w:rsid w:val="00F44DE7"/>
    <w:rsid w:val="00F451BE"/>
    <w:rsid w:val="00F4528E"/>
    <w:rsid w:val="00F452EC"/>
    <w:rsid w:val="00F4582D"/>
    <w:rsid w:val="00F45D59"/>
    <w:rsid w:val="00F45F72"/>
    <w:rsid w:val="00F45FA6"/>
    <w:rsid w:val="00F45FD8"/>
    <w:rsid w:val="00F4718E"/>
    <w:rsid w:val="00F47664"/>
    <w:rsid w:val="00F4770A"/>
    <w:rsid w:val="00F4783B"/>
    <w:rsid w:val="00F478B7"/>
    <w:rsid w:val="00F4798A"/>
    <w:rsid w:val="00F479E9"/>
    <w:rsid w:val="00F479EA"/>
    <w:rsid w:val="00F47E32"/>
    <w:rsid w:val="00F47F1F"/>
    <w:rsid w:val="00F47FD4"/>
    <w:rsid w:val="00F50012"/>
    <w:rsid w:val="00F50718"/>
    <w:rsid w:val="00F50B83"/>
    <w:rsid w:val="00F51585"/>
    <w:rsid w:val="00F51C40"/>
    <w:rsid w:val="00F51D40"/>
    <w:rsid w:val="00F523FB"/>
    <w:rsid w:val="00F52EC6"/>
    <w:rsid w:val="00F52F50"/>
    <w:rsid w:val="00F53198"/>
    <w:rsid w:val="00F53484"/>
    <w:rsid w:val="00F53501"/>
    <w:rsid w:val="00F538E1"/>
    <w:rsid w:val="00F53B57"/>
    <w:rsid w:val="00F53F38"/>
    <w:rsid w:val="00F53F5C"/>
    <w:rsid w:val="00F5400D"/>
    <w:rsid w:val="00F5419C"/>
    <w:rsid w:val="00F5472D"/>
    <w:rsid w:val="00F54743"/>
    <w:rsid w:val="00F5483B"/>
    <w:rsid w:val="00F548F8"/>
    <w:rsid w:val="00F54AAF"/>
    <w:rsid w:val="00F54B07"/>
    <w:rsid w:val="00F54C74"/>
    <w:rsid w:val="00F54DEE"/>
    <w:rsid w:val="00F55465"/>
    <w:rsid w:val="00F5547B"/>
    <w:rsid w:val="00F558B4"/>
    <w:rsid w:val="00F5590C"/>
    <w:rsid w:val="00F55A79"/>
    <w:rsid w:val="00F55B1B"/>
    <w:rsid w:val="00F55B86"/>
    <w:rsid w:val="00F55BE6"/>
    <w:rsid w:val="00F55C7A"/>
    <w:rsid w:val="00F55F59"/>
    <w:rsid w:val="00F5650A"/>
    <w:rsid w:val="00F568EB"/>
    <w:rsid w:val="00F56A58"/>
    <w:rsid w:val="00F56E66"/>
    <w:rsid w:val="00F570AB"/>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FEA"/>
    <w:rsid w:val="00F631BB"/>
    <w:rsid w:val="00F63409"/>
    <w:rsid w:val="00F63652"/>
    <w:rsid w:val="00F63D08"/>
    <w:rsid w:val="00F642DE"/>
    <w:rsid w:val="00F6462C"/>
    <w:rsid w:val="00F64649"/>
    <w:rsid w:val="00F649D3"/>
    <w:rsid w:val="00F64CFB"/>
    <w:rsid w:val="00F64D16"/>
    <w:rsid w:val="00F64E5B"/>
    <w:rsid w:val="00F64E85"/>
    <w:rsid w:val="00F64EAC"/>
    <w:rsid w:val="00F64F2C"/>
    <w:rsid w:val="00F651DF"/>
    <w:rsid w:val="00F652AD"/>
    <w:rsid w:val="00F658CD"/>
    <w:rsid w:val="00F658DF"/>
    <w:rsid w:val="00F659CD"/>
    <w:rsid w:val="00F65F7F"/>
    <w:rsid w:val="00F66AF2"/>
    <w:rsid w:val="00F66EC8"/>
    <w:rsid w:val="00F670B6"/>
    <w:rsid w:val="00F671EF"/>
    <w:rsid w:val="00F673CA"/>
    <w:rsid w:val="00F675BC"/>
    <w:rsid w:val="00F67B4D"/>
    <w:rsid w:val="00F67D69"/>
    <w:rsid w:val="00F67DCD"/>
    <w:rsid w:val="00F67F01"/>
    <w:rsid w:val="00F705CB"/>
    <w:rsid w:val="00F70A3E"/>
    <w:rsid w:val="00F70B62"/>
    <w:rsid w:val="00F70C23"/>
    <w:rsid w:val="00F71442"/>
    <w:rsid w:val="00F7158F"/>
    <w:rsid w:val="00F7165D"/>
    <w:rsid w:val="00F72C7B"/>
    <w:rsid w:val="00F72D81"/>
    <w:rsid w:val="00F72FE6"/>
    <w:rsid w:val="00F73063"/>
    <w:rsid w:val="00F73811"/>
    <w:rsid w:val="00F738BF"/>
    <w:rsid w:val="00F73B8B"/>
    <w:rsid w:val="00F73BFB"/>
    <w:rsid w:val="00F73D12"/>
    <w:rsid w:val="00F73F85"/>
    <w:rsid w:val="00F73FB0"/>
    <w:rsid w:val="00F74045"/>
    <w:rsid w:val="00F741E6"/>
    <w:rsid w:val="00F7439E"/>
    <w:rsid w:val="00F74449"/>
    <w:rsid w:val="00F746CF"/>
    <w:rsid w:val="00F747D6"/>
    <w:rsid w:val="00F74872"/>
    <w:rsid w:val="00F748B9"/>
    <w:rsid w:val="00F74ACE"/>
    <w:rsid w:val="00F752B0"/>
    <w:rsid w:val="00F75479"/>
    <w:rsid w:val="00F75EBB"/>
    <w:rsid w:val="00F760E5"/>
    <w:rsid w:val="00F76215"/>
    <w:rsid w:val="00F76367"/>
    <w:rsid w:val="00F7663B"/>
    <w:rsid w:val="00F76797"/>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124"/>
    <w:rsid w:val="00F83296"/>
    <w:rsid w:val="00F83E95"/>
    <w:rsid w:val="00F843EF"/>
    <w:rsid w:val="00F846EB"/>
    <w:rsid w:val="00F848F2"/>
    <w:rsid w:val="00F84D3A"/>
    <w:rsid w:val="00F84E88"/>
    <w:rsid w:val="00F84F67"/>
    <w:rsid w:val="00F8528B"/>
    <w:rsid w:val="00F852F4"/>
    <w:rsid w:val="00F85357"/>
    <w:rsid w:val="00F853A8"/>
    <w:rsid w:val="00F855E2"/>
    <w:rsid w:val="00F85812"/>
    <w:rsid w:val="00F85B96"/>
    <w:rsid w:val="00F85C9C"/>
    <w:rsid w:val="00F85D47"/>
    <w:rsid w:val="00F85F32"/>
    <w:rsid w:val="00F8601B"/>
    <w:rsid w:val="00F86337"/>
    <w:rsid w:val="00F8648D"/>
    <w:rsid w:val="00F8661E"/>
    <w:rsid w:val="00F866FB"/>
    <w:rsid w:val="00F86BC4"/>
    <w:rsid w:val="00F86C0B"/>
    <w:rsid w:val="00F87297"/>
    <w:rsid w:val="00F87906"/>
    <w:rsid w:val="00F87A95"/>
    <w:rsid w:val="00F87C26"/>
    <w:rsid w:val="00F87CB7"/>
    <w:rsid w:val="00F905CA"/>
    <w:rsid w:val="00F9078B"/>
    <w:rsid w:val="00F90FDF"/>
    <w:rsid w:val="00F9109F"/>
    <w:rsid w:val="00F911AC"/>
    <w:rsid w:val="00F91297"/>
    <w:rsid w:val="00F9142F"/>
    <w:rsid w:val="00F915D5"/>
    <w:rsid w:val="00F916D3"/>
    <w:rsid w:val="00F9175A"/>
    <w:rsid w:val="00F91811"/>
    <w:rsid w:val="00F918EA"/>
    <w:rsid w:val="00F91931"/>
    <w:rsid w:val="00F91B03"/>
    <w:rsid w:val="00F91BB4"/>
    <w:rsid w:val="00F91BF5"/>
    <w:rsid w:val="00F91D33"/>
    <w:rsid w:val="00F9266F"/>
    <w:rsid w:val="00F92718"/>
    <w:rsid w:val="00F9287F"/>
    <w:rsid w:val="00F92DB1"/>
    <w:rsid w:val="00F92E70"/>
    <w:rsid w:val="00F93646"/>
    <w:rsid w:val="00F93B0E"/>
    <w:rsid w:val="00F93DFD"/>
    <w:rsid w:val="00F93E6C"/>
    <w:rsid w:val="00F93EBA"/>
    <w:rsid w:val="00F93FC2"/>
    <w:rsid w:val="00F9416A"/>
    <w:rsid w:val="00F941C2"/>
    <w:rsid w:val="00F9441E"/>
    <w:rsid w:val="00F94441"/>
    <w:rsid w:val="00F94BD0"/>
    <w:rsid w:val="00F94ED6"/>
    <w:rsid w:val="00F94F21"/>
    <w:rsid w:val="00F95075"/>
    <w:rsid w:val="00F95121"/>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5FE"/>
    <w:rsid w:val="00FA1B3F"/>
    <w:rsid w:val="00FA20B7"/>
    <w:rsid w:val="00FA2716"/>
    <w:rsid w:val="00FA2DD1"/>
    <w:rsid w:val="00FA2F22"/>
    <w:rsid w:val="00FA30C6"/>
    <w:rsid w:val="00FA320E"/>
    <w:rsid w:val="00FA368A"/>
    <w:rsid w:val="00FA3DAA"/>
    <w:rsid w:val="00FA3E87"/>
    <w:rsid w:val="00FA40DE"/>
    <w:rsid w:val="00FA45A4"/>
    <w:rsid w:val="00FA45E6"/>
    <w:rsid w:val="00FA4759"/>
    <w:rsid w:val="00FA48ED"/>
    <w:rsid w:val="00FA4988"/>
    <w:rsid w:val="00FA4BDA"/>
    <w:rsid w:val="00FA4C61"/>
    <w:rsid w:val="00FA4D35"/>
    <w:rsid w:val="00FA4E63"/>
    <w:rsid w:val="00FA4E6C"/>
    <w:rsid w:val="00FA5125"/>
    <w:rsid w:val="00FA53DE"/>
    <w:rsid w:val="00FA549D"/>
    <w:rsid w:val="00FA55A2"/>
    <w:rsid w:val="00FA5DB2"/>
    <w:rsid w:val="00FA5FAD"/>
    <w:rsid w:val="00FA6480"/>
    <w:rsid w:val="00FA67A3"/>
    <w:rsid w:val="00FA6A89"/>
    <w:rsid w:val="00FA6CB1"/>
    <w:rsid w:val="00FA6E32"/>
    <w:rsid w:val="00FA73C7"/>
    <w:rsid w:val="00FA7C9D"/>
    <w:rsid w:val="00FA7D00"/>
    <w:rsid w:val="00FA7D36"/>
    <w:rsid w:val="00FB005C"/>
    <w:rsid w:val="00FB04CF"/>
    <w:rsid w:val="00FB0618"/>
    <w:rsid w:val="00FB0909"/>
    <w:rsid w:val="00FB1596"/>
    <w:rsid w:val="00FB1621"/>
    <w:rsid w:val="00FB1630"/>
    <w:rsid w:val="00FB164C"/>
    <w:rsid w:val="00FB166A"/>
    <w:rsid w:val="00FB17FD"/>
    <w:rsid w:val="00FB1C39"/>
    <w:rsid w:val="00FB277A"/>
    <w:rsid w:val="00FB2C0D"/>
    <w:rsid w:val="00FB2DEF"/>
    <w:rsid w:val="00FB31CD"/>
    <w:rsid w:val="00FB32B0"/>
    <w:rsid w:val="00FB3332"/>
    <w:rsid w:val="00FB34AB"/>
    <w:rsid w:val="00FB39D4"/>
    <w:rsid w:val="00FB3B08"/>
    <w:rsid w:val="00FB4347"/>
    <w:rsid w:val="00FB44CD"/>
    <w:rsid w:val="00FB470A"/>
    <w:rsid w:val="00FB4DEF"/>
    <w:rsid w:val="00FB4FF4"/>
    <w:rsid w:val="00FB50FB"/>
    <w:rsid w:val="00FB57BD"/>
    <w:rsid w:val="00FB57E7"/>
    <w:rsid w:val="00FB59C2"/>
    <w:rsid w:val="00FB5D03"/>
    <w:rsid w:val="00FB5D2A"/>
    <w:rsid w:val="00FB5E6D"/>
    <w:rsid w:val="00FB637A"/>
    <w:rsid w:val="00FB6A58"/>
    <w:rsid w:val="00FB6BCE"/>
    <w:rsid w:val="00FB6EF2"/>
    <w:rsid w:val="00FB71E3"/>
    <w:rsid w:val="00FB72BD"/>
    <w:rsid w:val="00FB7CDE"/>
    <w:rsid w:val="00FB7D52"/>
    <w:rsid w:val="00FB7DAE"/>
    <w:rsid w:val="00FC00A6"/>
    <w:rsid w:val="00FC063C"/>
    <w:rsid w:val="00FC0ADC"/>
    <w:rsid w:val="00FC0B17"/>
    <w:rsid w:val="00FC1440"/>
    <w:rsid w:val="00FC14EC"/>
    <w:rsid w:val="00FC156F"/>
    <w:rsid w:val="00FC1D1B"/>
    <w:rsid w:val="00FC1D8C"/>
    <w:rsid w:val="00FC1EC5"/>
    <w:rsid w:val="00FC2226"/>
    <w:rsid w:val="00FC251E"/>
    <w:rsid w:val="00FC25A8"/>
    <w:rsid w:val="00FC2D0E"/>
    <w:rsid w:val="00FC2D86"/>
    <w:rsid w:val="00FC31BD"/>
    <w:rsid w:val="00FC32D0"/>
    <w:rsid w:val="00FC33B4"/>
    <w:rsid w:val="00FC34A8"/>
    <w:rsid w:val="00FC3722"/>
    <w:rsid w:val="00FC380A"/>
    <w:rsid w:val="00FC3F29"/>
    <w:rsid w:val="00FC3F31"/>
    <w:rsid w:val="00FC42B3"/>
    <w:rsid w:val="00FC46BE"/>
    <w:rsid w:val="00FC4746"/>
    <w:rsid w:val="00FC4933"/>
    <w:rsid w:val="00FC4A76"/>
    <w:rsid w:val="00FC4DD6"/>
    <w:rsid w:val="00FC4DDA"/>
    <w:rsid w:val="00FC5018"/>
    <w:rsid w:val="00FC50EC"/>
    <w:rsid w:val="00FC59DF"/>
    <w:rsid w:val="00FC6107"/>
    <w:rsid w:val="00FC6354"/>
    <w:rsid w:val="00FC654E"/>
    <w:rsid w:val="00FC6618"/>
    <w:rsid w:val="00FC6C36"/>
    <w:rsid w:val="00FC6CC4"/>
    <w:rsid w:val="00FC726E"/>
    <w:rsid w:val="00FC735D"/>
    <w:rsid w:val="00FC7ACE"/>
    <w:rsid w:val="00FC7BA7"/>
    <w:rsid w:val="00FC7DB3"/>
    <w:rsid w:val="00FC7F62"/>
    <w:rsid w:val="00FD0060"/>
    <w:rsid w:val="00FD049C"/>
    <w:rsid w:val="00FD09E1"/>
    <w:rsid w:val="00FD0A5C"/>
    <w:rsid w:val="00FD0ABB"/>
    <w:rsid w:val="00FD16A8"/>
    <w:rsid w:val="00FD1B95"/>
    <w:rsid w:val="00FD1BB7"/>
    <w:rsid w:val="00FD1BE0"/>
    <w:rsid w:val="00FD1C06"/>
    <w:rsid w:val="00FD22D5"/>
    <w:rsid w:val="00FD2861"/>
    <w:rsid w:val="00FD2ABF"/>
    <w:rsid w:val="00FD3785"/>
    <w:rsid w:val="00FD37EF"/>
    <w:rsid w:val="00FD3C2D"/>
    <w:rsid w:val="00FD401D"/>
    <w:rsid w:val="00FD404F"/>
    <w:rsid w:val="00FD423A"/>
    <w:rsid w:val="00FD4308"/>
    <w:rsid w:val="00FD436B"/>
    <w:rsid w:val="00FD49D4"/>
    <w:rsid w:val="00FD503A"/>
    <w:rsid w:val="00FD5053"/>
    <w:rsid w:val="00FD5393"/>
    <w:rsid w:val="00FD54F3"/>
    <w:rsid w:val="00FD590A"/>
    <w:rsid w:val="00FD597E"/>
    <w:rsid w:val="00FD5A4B"/>
    <w:rsid w:val="00FD5D96"/>
    <w:rsid w:val="00FD5DC2"/>
    <w:rsid w:val="00FD61E6"/>
    <w:rsid w:val="00FD6291"/>
    <w:rsid w:val="00FD665B"/>
    <w:rsid w:val="00FD6955"/>
    <w:rsid w:val="00FD6C85"/>
    <w:rsid w:val="00FD6DAB"/>
    <w:rsid w:val="00FD6DC6"/>
    <w:rsid w:val="00FD6DE7"/>
    <w:rsid w:val="00FD6FDB"/>
    <w:rsid w:val="00FD7087"/>
    <w:rsid w:val="00FD73A9"/>
    <w:rsid w:val="00FD7865"/>
    <w:rsid w:val="00FD7907"/>
    <w:rsid w:val="00FD7DFC"/>
    <w:rsid w:val="00FE05C8"/>
    <w:rsid w:val="00FE0764"/>
    <w:rsid w:val="00FE086B"/>
    <w:rsid w:val="00FE09D4"/>
    <w:rsid w:val="00FE0BC5"/>
    <w:rsid w:val="00FE0E7E"/>
    <w:rsid w:val="00FE12D4"/>
    <w:rsid w:val="00FE13E2"/>
    <w:rsid w:val="00FE14D0"/>
    <w:rsid w:val="00FE1718"/>
    <w:rsid w:val="00FE17F5"/>
    <w:rsid w:val="00FE1895"/>
    <w:rsid w:val="00FE1B4C"/>
    <w:rsid w:val="00FE2304"/>
    <w:rsid w:val="00FE2B6B"/>
    <w:rsid w:val="00FE2C4B"/>
    <w:rsid w:val="00FE2D30"/>
    <w:rsid w:val="00FE2D3C"/>
    <w:rsid w:val="00FE32D7"/>
    <w:rsid w:val="00FE3381"/>
    <w:rsid w:val="00FE345E"/>
    <w:rsid w:val="00FE37AD"/>
    <w:rsid w:val="00FE38BF"/>
    <w:rsid w:val="00FE3B85"/>
    <w:rsid w:val="00FE4168"/>
    <w:rsid w:val="00FE41C3"/>
    <w:rsid w:val="00FE461C"/>
    <w:rsid w:val="00FE47A9"/>
    <w:rsid w:val="00FE4859"/>
    <w:rsid w:val="00FE4B2E"/>
    <w:rsid w:val="00FE4CB1"/>
    <w:rsid w:val="00FE4FAD"/>
    <w:rsid w:val="00FE50BC"/>
    <w:rsid w:val="00FE5484"/>
    <w:rsid w:val="00FE5A26"/>
    <w:rsid w:val="00FE6059"/>
    <w:rsid w:val="00FE6851"/>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655"/>
    <w:rsid w:val="00FF184F"/>
    <w:rsid w:val="00FF18E9"/>
    <w:rsid w:val="00FF19A5"/>
    <w:rsid w:val="00FF1B36"/>
    <w:rsid w:val="00FF1CD4"/>
    <w:rsid w:val="00FF2342"/>
    <w:rsid w:val="00FF23E9"/>
    <w:rsid w:val="00FF2703"/>
    <w:rsid w:val="00FF2774"/>
    <w:rsid w:val="00FF29D7"/>
    <w:rsid w:val="00FF2E6B"/>
    <w:rsid w:val="00FF337B"/>
    <w:rsid w:val="00FF379E"/>
    <w:rsid w:val="00FF3840"/>
    <w:rsid w:val="00FF3878"/>
    <w:rsid w:val="00FF396B"/>
    <w:rsid w:val="00FF3AC6"/>
    <w:rsid w:val="00FF3BA5"/>
    <w:rsid w:val="00FF3BB5"/>
    <w:rsid w:val="00FF3CB7"/>
    <w:rsid w:val="00FF3D0F"/>
    <w:rsid w:val="00FF3D3B"/>
    <w:rsid w:val="00FF3DEA"/>
    <w:rsid w:val="00FF3F43"/>
    <w:rsid w:val="00FF435C"/>
    <w:rsid w:val="00FF483E"/>
    <w:rsid w:val="00FF4A2C"/>
    <w:rsid w:val="00FF4DF1"/>
    <w:rsid w:val="00FF5B13"/>
    <w:rsid w:val="00FF6515"/>
    <w:rsid w:val="00FF68C4"/>
    <w:rsid w:val="00FF6E16"/>
    <w:rsid w:val="00FF6FA1"/>
    <w:rsid w:val="00FF7326"/>
    <w:rsid w:val="00FF77FA"/>
    <w:rsid w:val="00FF7837"/>
    <w:rsid w:val="00FF798E"/>
    <w:rsid w:val="00FF7B35"/>
    <w:rsid w:val="00FF7C22"/>
    <w:rsid w:val="00FF7C25"/>
    <w:rsid w:val="00FF7CB1"/>
    <w:rsid w:val="00FF7CE7"/>
    <w:rsid w:val="00FF7F5F"/>
    <w:rsid w:val="016C7054"/>
    <w:rsid w:val="1FFB50AD"/>
    <w:rsid w:val="27BF3AC3"/>
    <w:rsid w:val="550C69B2"/>
    <w:rsid w:val="65F5C48B"/>
    <w:rsid w:val="69BBEFFC"/>
    <w:rsid w:val="6A514B71"/>
    <w:rsid w:val="724BB860"/>
    <w:rsid w:val="77F97716"/>
    <w:rsid w:val="7BBCB2D5"/>
    <w:rsid w:val="7DDFDC38"/>
    <w:rsid w:val="7EBD0711"/>
    <w:rsid w:val="7F7FFBA2"/>
    <w:rsid w:val="7FBB7380"/>
    <w:rsid w:val="7FC79E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3150"/>
    <w:pPr>
      <w:spacing w:after="200" w:line="276" w:lineRule="auto"/>
    </w:pPr>
    <w:rPr>
      <w:rFonts w:eastAsia="Times New Roman"/>
      <w:szCs w:val="24"/>
      <w:lang w:eastAsia="en-US"/>
    </w:rPr>
  </w:style>
  <w:style w:type="paragraph" w:styleId="Heading1">
    <w:name w:val="heading 1"/>
    <w:basedOn w:val="Normal"/>
    <w:next w:val="BodyText"/>
    <w:link w:val="Heading1Char"/>
    <w:qFormat/>
    <w:rsid w:val="00213150"/>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213150"/>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213150"/>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rsid w:val="0021315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213150"/>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qFormat/>
    <w:rsid w:val="00213150"/>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213150"/>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213150"/>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213150"/>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213150"/>
    <w:pPr>
      <w:spacing w:after="120"/>
      <w:jc w:val="both"/>
    </w:pPr>
    <w:rPr>
      <w:rFonts w:eastAsia="MS Mincho"/>
    </w:rPr>
  </w:style>
  <w:style w:type="paragraph" w:styleId="BalloonText">
    <w:name w:val="Balloon Text"/>
    <w:basedOn w:val="Normal"/>
    <w:semiHidden/>
    <w:qFormat/>
    <w:rsid w:val="00213150"/>
    <w:rPr>
      <w:sz w:val="18"/>
      <w:szCs w:val="18"/>
    </w:rPr>
  </w:style>
  <w:style w:type="paragraph" w:styleId="BodyText2">
    <w:name w:val="Body Text 2"/>
    <w:basedOn w:val="Normal"/>
    <w:qFormat/>
    <w:rsid w:val="00213150"/>
    <w:pPr>
      <w:spacing w:after="120" w:line="480" w:lineRule="auto"/>
    </w:pPr>
  </w:style>
  <w:style w:type="paragraph" w:styleId="Caption">
    <w:name w:val="caption"/>
    <w:basedOn w:val="Normal"/>
    <w:next w:val="Normal"/>
    <w:link w:val="CaptionChar"/>
    <w:uiPriority w:val="35"/>
    <w:qFormat/>
    <w:rsid w:val="00213150"/>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sid w:val="00213150"/>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213150"/>
  </w:style>
  <w:style w:type="paragraph" w:styleId="CommentSubject">
    <w:name w:val="annotation subject"/>
    <w:basedOn w:val="CommentText"/>
    <w:next w:val="CommentText"/>
    <w:semiHidden/>
    <w:qFormat/>
    <w:rsid w:val="00213150"/>
    <w:rPr>
      <w:b/>
      <w:bCs/>
    </w:rPr>
  </w:style>
  <w:style w:type="paragraph" w:styleId="DocumentMap">
    <w:name w:val="Document Map"/>
    <w:basedOn w:val="Normal"/>
    <w:semiHidden/>
    <w:qFormat/>
    <w:rsid w:val="00213150"/>
    <w:pPr>
      <w:shd w:val="clear" w:color="auto" w:fill="000080"/>
    </w:pPr>
  </w:style>
  <w:style w:type="character" w:styleId="Emphasis">
    <w:name w:val="Emphasis"/>
    <w:uiPriority w:val="20"/>
    <w:qFormat/>
    <w:rsid w:val="00213150"/>
    <w:rPr>
      <w:i/>
      <w:iCs/>
    </w:rPr>
  </w:style>
  <w:style w:type="paragraph" w:styleId="Footer">
    <w:name w:val="footer"/>
    <w:basedOn w:val="Normal"/>
    <w:link w:val="FooterChar"/>
    <w:uiPriority w:val="99"/>
    <w:qFormat/>
    <w:rsid w:val="00213150"/>
    <w:pPr>
      <w:tabs>
        <w:tab w:val="center" w:pos="4153"/>
        <w:tab w:val="right" w:pos="8306"/>
      </w:tabs>
      <w:snapToGrid w:val="0"/>
    </w:pPr>
    <w:rPr>
      <w:sz w:val="18"/>
      <w:szCs w:val="18"/>
    </w:rPr>
  </w:style>
  <w:style w:type="paragraph" w:styleId="Header">
    <w:name w:val="header"/>
    <w:basedOn w:val="Normal"/>
    <w:link w:val="HeaderChar"/>
    <w:qFormat/>
    <w:rsid w:val="00213150"/>
    <w:pPr>
      <w:tabs>
        <w:tab w:val="center" w:pos="4536"/>
        <w:tab w:val="right" w:pos="9072"/>
      </w:tabs>
    </w:pPr>
    <w:rPr>
      <w:rFonts w:ascii="Arial" w:eastAsia="MS Mincho" w:hAnsi="Arial"/>
      <w:b/>
    </w:rPr>
  </w:style>
  <w:style w:type="character" w:styleId="Hyperlink">
    <w:name w:val="Hyperlink"/>
    <w:uiPriority w:val="99"/>
    <w:qFormat/>
    <w:rsid w:val="00213150"/>
    <w:rPr>
      <w:rFonts w:ascii="Arial" w:eastAsia="SimSun" w:hAnsi="Arial" w:cs="Arial"/>
      <w:color w:val="0000FF"/>
      <w:kern w:val="2"/>
      <w:u w:val="single"/>
      <w:lang w:val="en-US" w:eastAsia="zh-CN" w:bidi="ar-SA"/>
    </w:rPr>
  </w:style>
  <w:style w:type="paragraph" w:styleId="List">
    <w:name w:val="List"/>
    <w:basedOn w:val="Normal"/>
    <w:qFormat/>
    <w:rsid w:val="00213150"/>
    <w:pPr>
      <w:ind w:left="283" w:hanging="283"/>
    </w:pPr>
  </w:style>
  <w:style w:type="paragraph" w:styleId="List2">
    <w:name w:val="List 2"/>
    <w:basedOn w:val="List"/>
    <w:qFormat/>
    <w:rsid w:val="00213150"/>
    <w:pPr>
      <w:numPr>
        <w:numId w:val="2"/>
      </w:numPr>
      <w:spacing w:before="180"/>
    </w:pPr>
    <w:rPr>
      <w:rFonts w:ascii="Arial" w:hAnsi="Arial"/>
      <w:sz w:val="22"/>
      <w:szCs w:val="20"/>
    </w:rPr>
  </w:style>
  <w:style w:type="paragraph" w:styleId="List3">
    <w:name w:val="List 3"/>
    <w:basedOn w:val="Normal"/>
    <w:qFormat/>
    <w:rsid w:val="00213150"/>
    <w:pPr>
      <w:ind w:leftChars="400" w:left="100" w:hangingChars="200" w:hanging="200"/>
    </w:pPr>
  </w:style>
  <w:style w:type="paragraph" w:styleId="NormalWeb">
    <w:name w:val="Normal (Web)"/>
    <w:basedOn w:val="Normal"/>
    <w:uiPriority w:val="99"/>
    <w:unhideWhenUsed/>
    <w:qFormat/>
    <w:rsid w:val="00213150"/>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213150"/>
    <w:pPr>
      <w:widowControl w:val="0"/>
      <w:ind w:firstLine="420"/>
      <w:jc w:val="both"/>
    </w:pPr>
    <w:rPr>
      <w:rFonts w:eastAsia="SimSun"/>
      <w:kern w:val="2"/>
      <w:sz w:val="21"/>
      <w:szCs w:val="21"/>
      <w:lang w:eastAsia="zh-CN"/>
    </w:rPr>
  </w:style>
  <w:style w:type="character" w:styleId="PageNumber">
    <w:name w:val="page number"/>
    <w:basedOn w:val="DefaultParagraphFont"/>
    <w:qFormat/>
    <w:rsid w:val="00213150"/>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213150"/>
    <w:rPr>
      <w:rFonts w:ascii="Calibri" w:eastAsia="SimSun" w:hAnsi="Calibri" w:cs="SimSun"/>
      <w:sz w:val="22"/>
      <w:szCs w:val="22"/>
      <w:lang w:eastAsia="zh-CN"/>
    </w:rPr>
  </w:style>
  <w:style w:type="character" w:styleId="Strong">
    <w:name w:val="Strong"/>
    <w:uiPriority w:val="22"/>
    <w:qFormat/>
    <w:rsid w:val="00213150"/>
    <w:rPr>
      <w:rFonts w:ascii="Arial" w:eastAsia="SimSun" w:hAnsi="Arial" w:cs="Arial"/>
      <w:b/>
      <w:bCs/>
      <w:color w:val="0000FF"/>
      <w:kern w:val="2"/>
      <w:lang w:val="en-US" w:eastAsia="zh-CN" w:bidi="ar-SA"/>
    </w:rPr>
  </w:style>
  <w:style w:type="table" w:styleId="TableGrid">
    <w:name w:val="Table Grid"/>
    <w:basedOn w:val="TableNormal"/>
    <w:uiPriority w:val="39"/>
    <w:qFormat/>
    <w:rsid w:val="002131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2131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213150"/>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213150"/>
    <w:rPr>
      <w:rFonts w:ascii="Arial" w:eastAsia="SimSun" w:hAnsi="Arial" w:cs="Arial"/>
      <w:color w:val="0000FF"/>
      <w:kern w:val="2"/>
      <w:lang w:val="en-GB" w:eastAsia="en-US" w:bidi="ar-SA"/>
    </w:rPr>
  </w:style>
  <w:style w:type="paragraph" w:customStyle="1" w:styleId="B1">
    <w:name w:val="B1"/>
    <w:basedOn w:val="List"/>
    <w:link w:val="B1Zchn"/>
    <w:qFormat/>
    <w:rsid w:val="00213150"/>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213150"/>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213150"/>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213150"/>
    <w:pPr>
      <w:ind w:left="1260" w:hanging="1260"/>
    </w:pPr>
    <w:rPr>
      <w:rFonts w:ascii="Arial" w:eastAsia="MS Mincho" w:hAnsi="Arial"/>
      <w:lang w:val="en-GB" w:eastAsia="en-GB"/>
    </w:rPr>
  </w:style>
  <w:style w:type="paragraph" w:customStyle="1" w:styleId="CharCharCharChar">
    <w:name w:val="Char Char Char Char"/>
    <w:semiHidden/>
    <w:qFormat/>
    <w:rsid w:val="00213150"/>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213150"/>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213150"/>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213150"/>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213150"/>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13150"/>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213150"/>
    <w:rPr>
      <w:rFonts w:ascii="Arial" w:eastAsia="MS Mincho" w:hAnsi="Arial"/>
      <w:i/>
      <w:sz w:val="16"/>
      <w:lang w:val="en-GB" w:eastAsia="en-GB"/>
    </w:rPr>
  </w:style>
  <w:style w:type="character" w:customStyle="1" w:styleId="CommentsChar">
    <w:name w:val="Comments Char"/>
    <w:link w:val="Comments"/>
    <w:qFormat/>
    <w:rsid w:val="00213150"/>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21315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213150"/>
    <w:rPr>
      <w:rFonts w:ascii="Arial" w:eastAsia="SimSun" w:hAnsi="Arial" w:cs="Arial"/>
      <w:color w:val="0000FF"/>
      <w:kern w:val="2"/>
      <w:lang w:val="en-GB" w:eastAsia="ko-KR" w:bidi="ar-SA"/>
    </w:rPr>
  </w:style>
  <w:style w:type="paragraph" w:customStyle="1" w:styleId="ZT">
    <w:name w:val="ZT"/>
    <w:qFormat/>
    <w:rsid w:val="00213150"/>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213150"/>
    <w:rPr>
      <w:rFonts w:ascii="Arial" w:eastAsia="SimSun" w:hAnsi="Arial" w:cs="Arial"/>
      <w:color w:val="0000FF"/>
      <w:kern w:val="2"/>
      <w:lang w:val="en-GB" w:eastAsia="ja-JP" w:bidi="ar-SA"/>
    </w:rPr>
  </w:style>
  <w:style w:type="character" w:customStyle="1" w:styleId="Doc-titleChar">
    <w:name w:val="Doc-title Char"/>
    <w:link w:val="Doc-title"/>
    <w:qFormat/>
    <w:rsid w:val="00213150"/>
    <w:rPr>
      <w:rFonts w:ascii="Arial" w:eastAsia="MS Mincho" w:hAnsi="Arial" w:cs="Arial"/>
      <w:color w:val="0000FF"/>
      <w:kern w:val="2"/>
      <w:szCs w:val="24"/>
      <w:lang w:val="en-GB" w:eastAsia="en-GB" w:bidi="ar-SA"/>
    </w:rPr>
  </w:style>
  <w:style w:type="character" w:customStyle="1" w:styleId="B1Char">
    <w:name w:val="B1 Char"/>
    <w:qFormat/>
    <w:rsid w:val="00213150"/>
    <w:rPr>
      <w:rFonts w:ascii="Arial" w:eastAsia="SimSun" w:hAnsi="Arial" w:cs="Arial"/>
      <w:color w:val="0000FF"/>
      <w:kern w:val="2"/>
      <w:lang w:val="en-GB" w:eastAsia="ja-JP" w:bidi="ar-SA"/>
    </w:rPr>
  </w:style>
  <w:style w:type="character" w:customStyle="1" w:styleId="B2Char">
    <w:name w:val="B2 Char"/>
    <w:link w:val="B2"/>
    <w:qFormat/>
    <w:rsid w:val="00213150"/>
    <w:rPr>
      <w:rFonts w:ascii="Arial" w:eastAsia="MS Mincho" w:hAnsi="Arial" w:cs="Arial"/>
      <w:color w:val="0000FF"/>
      <w:kern w:val="2"/>
      <w:lang w:val="en-GB" w:eastAsia="en-US" w:bidi="ar-SA"/>
    </w:rPr>
  </w:style>
  <w:style w:type="paragraph" w:customStyle="1" w:styleId="NO">
    <w:name w:val="NO"/>
    <w:basedOn w:val="Normal"/>
    <w:link w:val="NOChar"/>
    <w:qFormat/>
    <w:rsid w:val="00213150"/>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213150"/>
    <w:rPr>
      <w:rFonts w:ascii="Arial" w:eastAsia="SimSun" w:hAnsi="Arial" w:cs="Arial"/>
      <w:color w:val="0000FF"/>
      <w:kern w:val="2"/>
      <w:lang w:val="en-GB" w:eastAsia="ja-JP" w:bidi="ar-SA"/>
    </w:rPr>
  </w:style>
  <w:style w:type="paragraph" w:customStyle="1" w:styleId="CarCarChar">
    <w:name w:val="Car Car Char"/>
    <w:semiHidden/>
    <w:qFormat/>
    <w:rsid w:val="00213150"/>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213150"/>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213150"/>
    <w:rPr>
      <w:rFonts w:ascii="Arial" w:eastAsia="SimSun" w:hAnsi="Arial" w:cs="Arial"/>
      <w:color w:val="0000FF"/>
      <w:kern w:val="2"/>
      <w:lang w:val="en-GB" w:eastAsia="ja-JP" w:bidi="ar-SA"/>
    </w:rPr>
  </w:style>
  <w:style w:type="paragraph" w:customStyle="1" w:styleId="TAH">
    <w:name w:val="TAH"/>
    <w:basedOn w:val="TAC"/>
    <w:link w:val="TAHCar"/>
    <w:qFormat/>
    <w:rsid w:val="00213150"/>
    <w:rPr>
      <w:b/>
    </w:rPr>
  </w:style>
  <w:style w:type="paragraph" w:customStyle="1" w:styleId="TAC">
    <w:name w:val="TAC"/>
    <w:basedOn w:val="Normal"/>
    <w:link w:val="TACChar"/>
    <w:qFormat/>
    <w:rsid w:val="00213150"/>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213150"/>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sid w:val="00213150"/>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213150"/>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213150"/>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213150"/>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213150"/>
    <w:rPr>
      <w:rFonts w:ascii="Arial" w:eastAsia="SimSun" w:hAnsi="Arial" w:cs="Arial"/>
      <w:color w:val="0000FF"/>
      <w:kern w:val="2"/>
      <w:sz w:val="21"/>
      <w:szCs w:val="21"/>
      <w:lang w:val="en-US" w:eastAsia="zh-CN"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213150"/>
    <w:pPr>
      <w:numPr>
        <w:numId w:val="4"/>
      </w:numPr>
    </w:pPr>
    <w:rPr>
      <w:rFonts w:eastAsia="SimSun" w:cs="SimSun"/>
      <w:szCs w:val="20"/>
      <w:lang w:eastAsia="zh-CN"/>
    </w:rPr>
  </w:style>
  <w:style w:type="paragraph" w:customStyle="1" w:styleId="CharChar3CharCharCharCharCharChar">
    <w:name w:val="Char Char3 Char Char Char Char Char Char"/>
    <w:next w:val="Normal"/>
    <w:semiHidden/>
    <w:qFormat/>
    <w:rsid w:val="00213150"/>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213150"/>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213150"/>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213150"/>
    <w:rPr>
      <w:rFonts w:ascii="Arial" w:eastAsia="SimSun" w:hAnsi="Arial" w:cs="Arial"/>
      <w:color w:val="0000FF"/>
      <w:kern w:val="2"/>
      <w:lang w:val="en-US" w:eastAsia="zh-CN" w:bidi="ar-SA"/>
    </w:rPr>
  </w:style>
  <w:style w:type="character" w:customStyle="1" w:styleId="Heading2Char">
    <w:name w:val="Heading 2 Char"/>
    <w:link w:val="Heading2"/>
    <w:qFormat/>
    <w:rsid w:val="00213150"/>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21315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213150"/>
    <w:pPr>
      <w:numPr>
        <w:numId w:val="5"/>
      </w:numPr>
      <w:spacing w:before="240" w:after="60"/>
    </w:pPr>
    <w:rPr>
      <w:rFonts w:eastAsia="Batang"/>
      <w:lang w:val="en-GB" w:eastAsia="en-US"/>
    </w:rPr>
  </w:style>
  <w:style w:type="character" w:customStyle="1" w:styleId="THChar">
    <w:name w:val="TH Char"/>
    <w:link w:val="TH"/>
    <w:qFormat/>
    <w:locked/>
    <w:rsid w:val="00213150"/>
    <w:rPr>
      <w:rFonts w:ascii="Arial" w:eastAsia="Times New Roman" w:hAnsi="Arial"/>
      <w:b/>
      <w:lang w:val="en-GB" w:eastAsia="ja-JP"/>
    </w:rPr>
  </w:style>
  <w:style w:type="character" w:customStyle="1" w:styleId="TALCar">
    <w:name w:val="TAL Car"/>
    <w:link w:val="TAL"/>
    <w:qFormat/>
    <w:locked/>
    <w:rsid w:val="00213150"/>
    <w:rPr>
      <w:rFonts w:ascii="Arial" w:hAnsi="Arial" w:cs="Arial"/>
      <w:color w:val="0000FF"/>
      <w:kern w:val="2"/>
      <w:sz w:val="18"/>
      <w:lang w:val="en-GB" w:eastAsia="en-US"/>
    </w:rPr>
  </w:style>
  <w:style w:type="paragraph" w:customStyle="1" w:styleId="TAL">
    <w:name w:val="TAL"/>
    <w:basedOn w:val="Normal"/>
    <w:link w:val="TALCar"/>
    <w:qFormat/>
    <w:rsid w:val="00213150"/>
    <w:pPr>
      <w:keepNext/>
      <w:keepLines/>
    </w:pPr>
    <w:rPr>
      <w:rFonts w:ascii="Arial" w:eastAsia="SimSun" w:hAnsi="Arial" w:cs="Arial"/>
      <w:color w:val="0000FF"/>
      <w:kern w:val="2"/>
      <w:sz w:val="18"/>
      <w:szCs w:val="20"/>
      <w:lang w:val="en-GB"/>
    </w:rPr>
  </w:style>
  <w:style w:type="paragraph" w:customStyle="1" w:styleId="TAN">
    <w:name w:val="TAN"/>
    <w:basedOn w:val="TAL"/>
    <w:qFormat/>
    <w:rsid w:val="00213150"/>
    <w:pPr>
      <w:ind w:left="851" w:hanging="851"/>
    </w:pPr>
  </w:style>
  <w:style w:type="paragraph" w:customStyle="1" w:styleId="LGTdoc">
    <w:name w:val="LGTdoc_본문"/>
    <w:basedOn w:val="Normal"/>
    <w:qFormat/>
    <w:rsid w:val="0021315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213150"/>
    <w:rPr>
      <w:rFonts w:ascii="Arial" w:eastAsia="MS Mincho" w:hAnsi="Arial" w:cs="Arial"/>
      <w:b/>
      <w:bCs/>
      <w:sz w:val="26"/>
      <w:szCs w:val="26"/>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213150"/>
    <w:rPr>
      <w:rFonts w:cs="SimSun"/>
    </w:rPr>
  </w:style>
  <w:style w:type="paragraph" w:customStyle="1" w:styleId="maintext">
    <w:name w:val="main text"/>
    <w:basedOn w:val="Normal"/>
    <w:link w:val="maintextChar"/>
    <w:qFormat/>
    <w:rsid w:val="00213150"/>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213150"/>
    <w:rPr>
      <w:rFonts w:eastAsia="Malgun Gothic" w:cs="Batang"/>
      <w:lang w:val="en-GB" w:eastAsia="ko-KR"/>
    </w:rPr>
  </w:style>
  <w:style w:type="character" w:customStyle="1" w:styleId="high-light-bg">
    <w:name w:val="high-light-bg"/>
    <w:qFormat/>
    <w:rsid w:val="00213150"/>
  </w:style>
  <w:style w:type="character" w:customStyle="1" w:styleId="apple-converted-space">
    <w:name w:val="apple-converted-space"/>
    <w:qFormat/>
    <w:rsid w:val="00213150"/>
  </w:style>
  <w:style w:type="character" w:customStyle="1" w:styleId="PlainTextChar">
    <w:name w:val="Plain Text Char"/>
    <w:link w:val="PlainText"/>
    <w:uiPriority w:val="99"/>
    <w:qFormat/>
    <w:rsid w:val="00213150"/>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213150"/>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213150"/>
    <w:rPr>
      <w:rFonts w:eastAsia="Times New Roman"/>
      <w:szCs w:val="24"/>
      <w:lang w:eastAsia="en-US"/>
    </w:rPr>
  </w:style>
  <w:style w:type="character" w:customStyle="1" w:styleId="HeaderChar">
    <w:name w:val="Header Char"/>
    <w:link w:val="Header"/>
    <w:qFormat/>
    <w:rsid w:val="00213150"/>
    <w:rPr>
      <w:rFonts w:ascii="Arial" w:eastAsia="MS Mincho" w:hAnsi="Arial"/>
      <w:b/>
      <w:szCs w:val="24"/>
      <w:lang w:eastAsia="en-US"/>
    </w:rPr>
  </w:style>
  <w:style w:type="character" w:customStyle="1" w:styleId="TACChar">
    <w:name w:val="TAC Char"/>
    <w:link w:val="TAC"/>
    <w:qFormat/>
    <w:locked/>
    <w:rsid w:val="00213150"/>
    <w:rPr>
      <w:rFonts w:ascii="Arial" w:eastAsia="Times New Roman" w:hAnsi="Arial"/>
      <w:sz w:val="18"/>
      <w:lang w:val="en-GB" w:eastAsia="ja-JP"/>
    </w:rPr>
  </w:style>
  <w:style w:type="character" w:customStyle="1" w:styleId="TAHCar">
    <w:name w:val="TAH Car"/>
    <w:link w:val="TAH"/>
    <w:qFormat/>
    <w:rsid w:val="00213150"/>
    <w:rPr>
      <w:rFonts w:ascii="Arial" w:eastAsia="Times New Roman" w:hAnsi="Arial"/>
      <w:b/>
      <w:sz w:val="18"/>
      <w:lang w:val="en-GB" w:eastAsia="ja-JP"/>
    </w:rPr>
  </w:style>
  <w:style w:type="character" w:customStyle="1" w:styleId="TALChar">
    <w:name w:val="TAL Char"/>
    <w:qFormat/>
    <w:locked/>
    <w:rsid w:val="00213150"/>
    <w:rPr>
      <w:rFonts w:ascii="Arial" w:eastAsia="SimSun" w:hAnsi="Arial"/>
      <w:sz w:val="18"/>
      <w:lang w:eastAsia="en-US"/>
    </w:rPr>
  </w:style>
  <w:style w:type="paragraph" w:customStyle="1" w:styleId="ListParagraph1">
    <w:name w:val="List Paragraph1"/>
    <w:basedOn w:val="Normal"/>
    <w:qFormat/>
    <w:rsid w:val="00213150"/>
    <w:pPr>
      <w:ind w:left="720"/>
      <w:contextualSpacing/>
    </w:pPr>
    <w:rPr>
      <w:sz w:val="24"/>
      <w:lang w:eastAsia="zh-CN"/>
    </w:rPr>
  </w:style>
  <w:style w:type="character" w:customStyle="1" w:styleId="Char10">
    <w:name w:val="正文文本 Char1"/>
    <w:qFormat/>
    <w:rsid w:val="00213150"/>
    <w:rPr>
      <w:rFonts w:eastAsia="MS Mincho"/>
      <w:szCs w:val="24"/>
      <w:lang w:val="en-US" w:eastAsia="en-US" w:bidi="ar-SA"/>
    </w:rPr>
  </w:style>
  <w:style w:type="character" w:customStyle="1" w:styleId="proposalChar">
    <w:name w:val="proposal Char"/>
    <w:link w:val="proposal"/>
    <w:qFormat/>
    <w:rsid w:val="00213150"/>
    <w:rPr>
      <w:b/>
      <w:i/>
      <w:sz w:val="22"/>
      <w:szCs w:val="22"/>
      <w:lang w:eastAsia="ko-KR"/>
    </w:rPr>
  </w:style>
  <w:style w:type="paragraph" w:customStyle="1" w:styleId="proposal">
    <w:name w:val="proposal"/>
    <w:basedOn w:val="Normal"/>
    <w:link w:val="proposalChar"/>
    <w:qFormat/>
    <w:rsid w:val="00213150"/>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213150"/>
    <w:rPr>
      <w:rFonts w:eastAsia="Times New Roman"/>
      <w:sz w:val="18"/>
      <w:szCs w:val="18"/>
      <w:lang w:eastAsia="en-US"/>
    </w:rPr>
  </w:style>
  <w:style w:type="paragraph" w:customStyle="1" w:styleId="Reference">
    <w:name w:val="Reference"/>
    <w:basedOn w:val="BodyText"/>
    <w:qFormat/>
    <w:rsid w:val="00213150"/>
    <w:pPr>
      <w:numPr>
        <w:numId w:val="6"/>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rsid w:val="00213150"/>
    <w:pPr>
      <w:spacing w:before="120" w:after="120" w:line="264" w:lineRule="auto"/>
      <w:jc w:val="both"/>
    </w:pPr>
    <w:rPr>
      <w:rFonts w:eastAsia="SimSun"/>
      <w:lang w:eastAsia="zh-CN"/>
    </w:rPr>
  </w:style>
  <w:style w:type="character" w:customStyle="1" w:styleId="00TextChar">
    <w:name w:val="00_Text Char"/>
    <w:basedOn w:val="DefaultParagraphFont"/>
    <w:link w:val="00Text"/>
    <w:qFormat/>
    <w:rsid w:val="00213150"/>
    <w:rPr>
      <w:szCs w:val="24"/>
    </w:rPr>
  </w:style>
  <w:style w:type="paragraph" w:customStyle="1" w:styleId="Revision2">
    <w:name w:val="Revision2"/>
    <w:hidden/>
    <w:uiPriority w:val="99"/>
    <w:semiHidden/>
    <w:qFormat/>
    <w:rsid w:val="00213150"/>
    <w:rPr>
      <w:rFonts w:eastAsia="Times New Roman"/>
      <w:szCs w:val="24"/>
      <w:lang w:eastAsia="en-US"/>
    </w:rPr>
  </w:style>
  <w:style w:type="paragraph" w:customStyle="1" w:styleId="EQ">
    <w:name w:val="EQ"/>
    <w:basedOn w:val="Normal"/>
    <w:next w:val="Normal"/>
    <w:link w:val="EQChar"/>
    <w:qFormat/>
    <w:rsid w:val="00213150"/>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rsid w:val="002131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213150"/>
    <w:rPr>
      <w:rFonts w:ascii="Courier New" w:eastAsia="Times New Roman" w:hAnsi="Courier New"/>
      <w:sz w:val="16"/>
      <w:shd w:val="clear" w:color="auto" w:fill="E6E6E6"/>
      <w:lang w:val="en-GB" w:eastAsia="en-GB"/>
    </w:rPr>
  </w:style>
  <w:style w:type="character" w:customStyle="1" w:styleId="EQChar">
    <w:name w:val="EQ Char"/>
    <w:link w:val="EQ"/>
    <w:qFormat/>
    <w:rsid w:val="00213150"/>
    <w:rPr>
      <w:rFonts w:eastAsia="Times New Roman"/>
      <w:lang w:val="en-GB" w:eastAsia="ja-JP"/>
    </w:rPr>
  </w:style>
  <w:style w:type="character" w:customStyle="1" w:styleId="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15273"/>
    <w:rPr>
      <w:rFonts w:ascii="Times" w:eastAsia="Batang" w:hAnsi="Times"/>
      <w:szCs w:val="24"/>
      <w:lang w:val="en-GB"/>
    </w:rPr>
  </w:style>
  <w:style w:type="character" w:customStyle="1" w:styleId="Heading6Char">
    <w:name w:val="Heading 6 Char"/>
    <w:link w:val="Heading6"/>
    <w:rsid w:val="00B05F2C"/>
    <w:rPr>
      <w:rFonts w:ascii="Arial" w:eastAsia="SimHei" w:hAnsi="Arial"/>
      <w:b/>
      <w:bCs/>
      <w:sz w:val="24"/>
      <w:szCs w:val="24"/>
      <w:lang w:eastAsia="en-US"/>
    </w:rPr>
  </w:style>
  <w:style w:type="paragraph" w:styleId="Revision">
    <w:name w:val="Revision"/>
    <w:hidden/>
    <w:uiPriority w:val="99"/>
    <w:semiHidden/>
    <w:rsid w:val="004F60D0"/>
    <w:rPr>
      <w:rFonts w:eastAsia="Times New Roman"/>
      <w:szCs w:val="24"/>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B009F-06BA-407D-94B0-4D72B0A79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3467</TotalTime>
  <Pages>5</Pages>
  <Words>2122</Words>
  <Characters>10663</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12760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144</cp:revision>
  <cp:lastPrinted>2019-08-11T04:10:00Z</cp:lastPrinted>
  <dcterms:created xsi:type="dcterms:W3CDTF">2023-03-14T02:43:00Z</dcterms:created>
  <dcterms:modified xsi:type="dcterms:W3CDTF">2023-04-06T23:11:00Z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1033-11.1.0.11664</vt:lpwstr>
  </property>
  <property fmtid="{D5CDD505-2E9C-101B-9397-08002B2CF9AE}" pid="3" name="ICV">
    <vt:lpwstr>97006686000A4292AD1D9D4D82D430B6</vt:lpwstr>
  </property>
</Properties>
</file>